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B59DA" w14:textId="77777777" w:rsidR="00C80840" w:rsidRPr="00C80840" w:rsidRDefault="00C80840" w:rsidP="00C80840">
      <w:pPr>
        <w:jc w:val="center"/>
        <w:rPr>
          <w:rFonts w:ascii="Calibri" w:hAnsi="Calibri"/>
          <w:b/>
          <w:sz w:val="24"/>
          <w:szCs w:val="28"/>
        </w:rPr>
      </w:pPr>
      <w:r w:rsidRPr="00C80840">
        <w:rPr>
          <w:rFonts w:ascii="Calibri" w:hAnsi="Calibri"/>
          <w:b/>
          <w:sz w:val="24"/>
          <w:szCs w:val="28"/>
        </w:rPr>
        <w:t xml:space="preserve">PORTARIA Nº </w:t>
      </w:r>
      <w:r w:rsidRPr="00257F6F">
        <w:rPr>
          <w:rFonts w:ascii="Calibri" w:hAnsi="Calibri"/>
          <w:b/>
          <w:color w:val="FF0000"/>
          <w:sz w:val="24"/>
          <w:szCs w:val="28"/>
        </w:rPr>
        <w:t>23079.00.000, de 00 de mês de 0000</w:t>
      </w:r>
      <w:r w:rsidRPr="00C80840">
        <w:rPr>
          <w:rFonts w:ascii="Calibri" w:hAnsi="Calibri"/>
          <w:b/>
          <w:sz w:val="24"/>
          <w:szCs w:val="28"/>
        </w:rPr>
        <w:t>.</w:t>
      </w:r>
    </w:p>
    <w:p w14:paraId="038E6A80" w14:textId="15E76B65" w:rsidR="001104EF" w:rsidRPr="001B38D1" w:rsidRDefault="000D7C82" w:rsidP="00C80840">
      <w:pPr>
        <w:ind w:left="3969"/>
        <w:jc w:val="both"/>
        <w:rPr>
          <w:rFonts w:ascii="Calibri" w:hAnsi="Calibri" w:cs="Calibri"/>
        </w:rPr>
      </w:pPr>
      <w:r w:rsidRPr="001B38D1">
        <w:rPr>
          <w:rFonts w:ascii="Calibri" w:hAnsi="Calibri" w:cs="Calibri"/>
        </w:rPr>
        <w:t>Designa servidor e substituto eventual para atuar como Agente Patrimonial</w:t>
      </w:r>
      <w:r w:rsidR="00B27511" w:rsidRPr="001B38D1">
        <w:rPr>
          <w:rFonts w:ascii="Calibri" w:hAnsi="Calibri" w:cs="Calibri"/>
        </w:rPr>
        <w:t>.</w:t>
      </w:r>
    </w:p>
    <w:p w14:paraId="6A0FBA7C" w14:textId="77777777" w:rsidR="00592255" w:rsidRPr="001B38D1" w:rsidRDefault="00592255" w:rsidP="00592255">
      <w:pPr>
        <w:spacing w:line="240" w:lineRule="auto"/>
        <w:ind w:left="5670" w:hanging="6"/>
        <w:jc w:val="both"/>
        <w:rPr>
          <w:rFonts w:ascii="Calibri" w:hAnsi="Calibri" w:cs="Calibri"/>
          <w:sz w:val="24"/>
          <w:szCs w:val="24"/>
        </w:rPr>
      </w:pPr>
    </w:p>
    <w:p w14:paraId="11448DAF" w14:textId="1E6B4717" w:rsidR="00592255" w:rsidRPr="001B38D1" w:rsidRDefault="001104EF" w:rsidP="00592255">
      <w:pPr>
        <w:spacing w:before="240" w:line="240" w:lineRule="auto"/>
        <w:ind w:firstLine="1416"/>
        <w:jc w:val="both"/>
        <w:rPr>
          <w:rFonts w:ascii="Calibri" w:hAnsi="Calibri" w:cs="Calibri"/>
          <w:sz w:val="24"/>
          <w:szCs w:val="24"/>
        </w:rPr>
      </w:pPr>
      <w:r w:rsidRPr="001B38D1">
        <w:rPr>
          <w:rFonts w:ascii="Calibri" w:hAnsi="Calibri" w:cs="Calibri"/>
          <w:sz w:val="24"/>
          <w:szCs w:val="24"/>
        </w:rPr>
        <w:t xml:space="preserve">O </w:t>
      </w:r>
      <w:r w:rsidR="00592255" w:rsidRPr="001B38D1">
        <w:rPr>
          <w:rFonts w:ascii="Calibri" w:hAnsi="Calibri" w:cs="Calibri"/>
          <w:sz w:val="24"/>
          <w:szCs w:val="24"/>
        </w:rPr>
        <w:t xml:space="preserve">Diretor da Unidade </w:t>
      </w:r>
      <w:r w:rsidR="00C80840">
        <w:rPr>
          <w:rFonts w:ascii="Calibri" w:hAnsi="Calibri" w:cs="Calibri"/>
          <w:sz w:val="24"/>
          <w:szCs w:val="24"/>
        </w:rPr>
        <w:t>.......................................................</w:t>
      </w:r>
      <w:r w:rsidR="00592255" w:rsidRPr="001B38D1">
        <w:rPr>
          <w:rFonts w:ascii="Calibri" w:hAnsi="Calibri" w:cs="Calibri"/>
          <w:sz w:val="24"/>
          <w:szCs w:val="24"/>
        </w:rPr>
        <w:t xml:space="preserve">, </w:t>
      </w:r>
      <w:r w:rsidRPr="001B38D1">
        <w:rPr>
          <w:rFonts w:ascii="Calibri" w:hAnsi="Calibri" w:cs="Calibri"/>
          <w:sz w:val="24"/>
          <w:szCs w:val="24"/>
        </w:rPr>
        <w:t>no uso de suas atribuições legais, estatutárias e regimentais, conferidas p</w:t>
      </w:r>
      <w:r w:rsidR="00592255" w:rsidRPr="001B38D1">
        <w:rPr>
          <w:rFonts w:ascii="Calibri" w:hAnsi="Calibri" w:cs="Calibri"/>
          <w:sz w:val="24"/>
          <w:szCs w:val="24"/>
        </w:rPr>
        <w:t>ela Portaria</w:t>
      </w:r>
      <w:r w:rsidR="00C80840">
        <w:rPr>
          <w:rFonts w:ascii="Calibri" w:hAnsi="Calibri" w:cs="Calibri"/>
          <w:sz w:val="24"/>
          <w:szCs w:val="24"/>
        </w:rPr>
        <w:t xml:space="preserve"> ....................</w:t>
      </w:r>
      <w:r w:rsidR="00592255" w:rsidRPr="001B38D1">
        <w:rPr>
          <w:rFonts w:ascii="Calibri" w:hAnsi="Calibri" w:cs="Calibri"/>
          <w:sz w:val="24"/>
          <w:szCs w:val="24"/>
        </w:rPr>
        <w:t xml:space="preserve"> publicada no Boletim da UFRJ</w:t>
      </w:r>
      <w:r w:rsidR="00C80840">
        <w:rPr>
          <w:rFonts w:ascii="Calibri" w:hAnsi="Calibri" w:cs="Calibri"/>
          <w:sz w:val="24"/>
          <w:szCs w:val="24"/>
        </w:rPr>
        <w:t xml:space="preserve"> ..........................................</w:t>
      </w:r>
      <w:r w:rsidR="00592255" w:rsidRPr="001B38D1">
        <w:rPr>
          <w:rFonts w:ascii="Calibri" w:hAnsi="Calibri" w:cs="Calibri"/>
          <w:sz w:val="24"/>
          <w:szCs w:val="24"/>
        </w:rPr>
        <w:t xml:space="preserve"> e no Diário Oficial da União </w:t>
      </w:r>
      <w:r w:rsidR="00C80840">
        <w:rPr>
          <w:rFonts w:ascii="Calibri" w:hAnsi="Calibri" w:cs="Calibri"/>
          <w:sz w:val="24"/>
          <w:szCs w:val="24"/>
        </w:rPr>
        <w:t>..........................................</w:t>
      </w:r>
      <w:r w:rsidR="00592255" w:rsidRPr="001B38D1">
        <w:rPr>
          <w:rFonts w:ascii="Calibri" w:hAnsi="Calibri" w:cs="Calibri"/>
          <w:sz w:val="24"/>
          <w:szCs w:val="24"/>
        </w:rPr>
        <w:t xml:space="preserve"> resolve:</w:t>
      </w:r>
    </w:p>
    <w:p w14:paraId="75D51B67" w14:textId="0FD3F17D" w:rsidR="005D63D3" w:rsidRPr="001B38D1" w:rsidRDefault="00592255" w:rsidP="00592255">
      <w:pPr>
        <w:spacing w:before="240" w:line="240" w:lineRule="auto"/>
        <w:ind w:firstLine="1416"/>
        <w:jc w:val="both"/>
        <w:rPr>
          <w:rFonts w:ascii="Calibri" w:hAnsi="Calibri" w:cs="Calibri"/>
          <w:sz w:val="24"/>
          <w:szCs w:val="24"/>
        </w:rPr>
      </w:pPr>
      <w:r w:rsidRPr="001B38D1">
        <w:rPr>
          <w:rFonts w:ascii="Calibri" w:hAnsi="Calibri" w:cs="Calibri"/>
          <w:sz w:val="24"/>
          <w:szCs w:val="24"/>
        </w:rPr>
        <w:t xml:space="preserve">Art. 1º Designar o servidor </w:t>
      </w:r>
      <w:r w:rsidR="00C80840">
        <w:rPr>
          <w:rFonts w:ascii="Calibri" w:hAnsi="Calibri" w:cs="Calibri"/>
          <w:sz w:val="24"/>
          <w:szCs w:val="24"/>
        </w:rPr>
        <w:t>..........................................</w:t>
      </w:r>
      <w:r w:rsidRPr="001B38D1">
        <w:rPr>
          <w:rFonts w:ascii="Calibri" w:hAnsi="Calibri" w:cs="Calibri"/>
          <w:sz w:val="24"/>
          <w:szCs w:val="24"/>
        </w:rPr>
        <w:t xml:space="preserve">, </w:t>
      </w:r>
      <w:r w:rsidR="005D63D3" w:rsidRPr="001B38D1">
        <w:rPr>
          <w:rFonts w:ascii="Calibri" w:hAnsi="Calibri" w:cs="Calibri"/>
          <w:sz w:val="24"/>
          <w:szCs w:val="24"/>
        </w:rPr>
        <w:t>Função</w:t>
      </w:r>
      <w:r w:rsidRPr="001B38D1">
        <w:rPr>
          <w:rFonts w:ascii="Calibri" w:hAnsi="Calibri" w:cs="Calibri"/>
          <w:sz w:val="24"/>
          <w:szCs w:val="24"/>
        </w:rPr>
        <w:t xml:space="preserve">, matrícula SIAPE nº </w:t>
      </w:r>
      <w:r w:rsidR="00C80840">
        <w:rPr>
          <w:rFonts w:ascii="Calibri" w:hAnsi="Calibri" w:cs="Calibri"/>
          <w:sz w:val="24"/>
          <w:szCs w:val="24"/>
        </w:rPr>
        <w:t>.................</w:t>
      </w:r>
      <w:r w:rsidRPr="001B38D1">
        <w:rPr>
          <w:rFonts w:ascii="Calibri" w:hAnsi="Calibri" w:cs="Calibri"/>
          <w:sz w:val="24"/>
          <w:szCs w:val="24"/>
        </w:rPr>
        <w:t xml:space="preserve">, </w:t>
      </w:r>
      <w:r w:rsidR="005D63D3" w:rsidRPr="001B38D1">
        <w:rPr>
          <w:rFonts w:ascii="Calibri" w:hAnsi="Calibri" w:cs="Calibri"/>
          <w:sz w:val="24"/>
          <w:szCs w:val="24"/>
        </w:rPr>
        <w:t xml:space="preserve">como Agente Patrimonial responsável pela Unidade </w:t>
      </w:r>
      <w:r w:rsidR="00C80840">
        <w:rPr>
          <w:rFonts w:ascii="Calibri" w:hAnsi="Calibri" w:cs="Calibri"/>
          <w:sz w:val="24"/>
          <w:szCs w:val="24"/>
        </w:rPr>
        <w:t>....................................................</w:t>
      </w:r>
      <w:r w:rsidR="005D63D3" w:rsidRPr="001B38D1">
        <w:rPr>
          <w:rFonts w:ascii="Calibri" w:hAnsi="Calibri" w:cs="Calibri"/>
          <w:sz w:val="24"/>
          <w:szCs w:val="24"/>
        </w:rPr>
        <w:t>.</w:t>
      </w:r>
    </w:p>
    <w:p w14:paraId="226A30C4" w14:textId="7863A27F" w:rsidR="00592255" w:rsidRPr="001B38D1" w:rsidRDefault="00592255" w:rsidP="00592255">
      <w:pPr>
        <w:spacing w:before="240" w:line="240" w:lineRule="auto"/>
        <w:ind w:firstLine="1416"/>
        <w:jc w:val="both"/>
        <w:rPr>
          <w:rFonts w:ascii="Calibri" w:hAnsi="Calibri" w:cs="Calibri"/>
          <w:sz w:val="24"/>
          <w:szCs w:val="24"/>
        </w:rPr>
      </w:pPr>
      <w:r w:rsidRPr="001B38D1">
        <w:rPr>
          <w:rFonts w:ascii="Calibri" w:hAnsi="Calibri" w:cs="Calibri"/>
          <w:sz w:val="24"/>
          <w:szCs w:val="24"/>
        </w:rPr>
        <w:t xml:space="preserve">Art. 2º </w:t>
      </w:r>
      <w:r w:rsidR="005D63D3" w:rsidRPr="001B38D1">
        <w:rPr>
          <w:rFonts w:ascii="Calibri" w:hAnsi="Calibri" w:cs="Calibri"/>
          <w:sz w:val="24"/>
          <w:szCs w:val="24"/>
        </w:rPr>
        <w:t>Nos casos de afastamento ou licença</w:t>
      </w:r>
      <w:r w:rsidR="00295400" w:rsidRPr="001B38D1">
        <w:rPr>
          <w:rFonts w:ascii="Calibri" w:hAnsi="Calibri" w:cs="Calibri"/>
          <w:sz w:val="24"/>
          <w:szCs w:val="24"/>
        </w:rPr>
        <w:t>, o</w:t>
      </w:r>
      <w:r w:rsidRPr="001B38D1">
        <w:rPr>
          <w:rFonts w:ascii="Calibri" w:hAnsi="Calibri" w:cs="Calibri"/>
          <w:sz w:val="24"/>
          <w:szCs w:val="24"/>
        </w:rPr>
        <w:t xml:space="preserve"> </w:t>
      </w:r>
      <w:r w:rsidR="005D63D3" w:rsidRPr="001B38D1">
        <w:rPr>
          <w:rFonts w:ascii="Calibri" w:hAnsi="Calibri" w:cs="Calibri"/>
          <w:sz w:val="24"/>
          <w:szCs w:val="24"/>
        </w:rPr>
        <w:t xml:space="preserve">Agente Patrimonial acima designado </w:t>
      </w:r>
      <w:r w:rsidRPr="001B38D1">
        <w:rPr>
          <w:rFonts w:ascii="Calibri" w:hAnsi="Calibri" w:cs="Calibri"/>
          <w:sz w:val="24"/>
          <w:szCs w:val="24"/>
        </w:rPr>
        <w:t xml:space="preserve">terá como substituto eventual o servidor </w:t>
      </w:r>
      <w:r w:rsidR="00C80840">
        <w:rPr>
          <w:rFonts w:ascii="Calibri" w:hAnsi="Calibri" w:cs="Calibri"/>
          <w:sz w:val="24"/>
          <w:szCs w:val="24"/>
        </w:rPr>
        <w:t>.......................................</w:t>
      </w:r>
      <w:r w:rsidRPr="001B38D1">
        <w:rPr>
          <w:rFonts w:ascii="Calibri" w:hAnsi="Calibri" w:cs="Calibri"/>
          <w:sz w:val="24"/>
          <w:szCs w:val="24"/>
        </w:rPr>
        <w:t xml:space="preserve">, </w:t>
      </w:r>
      <w:r w:rsidR="005D63D3" w:rsidRPr="001B38D1">
        <w:rPr>
          <w:rFonts w:ascii="Calibri" w:hAnsi="Calibri" w:cs="Calibri"/>
          <w:sz w:val="24"/>
          <w:szCs w:val="24"/>
        </w:rPr>
        <w:t>Função</w:t>
      </w:r>
      <w:r w:rsidRPr="001B38D1">
        <w:rPr>
          <w:rFonts w:ascii="Calibri" w:hAnsi="Calibri" w:cs="Calibri"/>
          <w:sz w:val="24"/>
          <w:szCs w:val="24"/>
        </w:rPr>
        <w:t xml:space="preserve">, matrícula SIAPE nº </w:t>
      </w:r>
      <w:r w:rsidR="00C80840">
        <w:rPr>
          <w:rFonts w:ascii="Calibri" w:hAnsi="Calibri" w:cs="Calibri"/>
          <w:sz w:val="24"/>
          <w:szCs w:val="24"/>
        </w:rPr>
        <w:t>..............................................</w:t>
      </w:r>
      <w:r w:rsidRPr="001B38D1">
        <w:rPr>
          <w:rFonts w:ascii="Calibri" w:hAnsi="Calibri" w:cs="Calibri"/>
          <w:sz w:val="24"/>
          <w:szCs w:val="24"/>
        </w:rPr>
        <w:t>.</w:t>
      </w:r>
    </w:p>
    <w:p w14:paraId="765B9B90" w14:textId="77777777" w:rsidR="005D63D3" w:rsidRPr="001B38D1" w:rsidRDefault="00592255" w:rsidP="00592255">
      <w:pPr>
        <w:spacing w:before="240" w:line="240" w:lineRule="auto"/>
        <w:ind w:firstLine="1416"/>
        <w:jc w:val="both"/>
        <w:rPr>
          <w:rFonts w:ascii="Calibri" w:hAnsi="Calibri" w:cs="Calibri"/>
          <w:sz w:val="24"/>
          <w:szCs w:val="24"/>
        </w:rPr>
      </w:pPr>
      <w:r w:rsidRPr="001B38D1">
        <w:rPr>
          <w:rFonts w:ascii="Calibri" w:hAnsi="Calibri" w:cs="Calibri"/>
          <w:sz w:val="24"/>
          <w:szCs w:val="24"/>
        </w:rPr>
        <w:t xml:space="preserve">Art. 3º </w:t>
      </w:r>
      <w:r w:rsidR="005D63D3" w:rsidRPr="001B38D1">
        <w:rPr>
          <w:rFonts w:ascii="Calibri" w:hAnsi="Calibri" w:cs="Calibri"/>
          <w:sz w:val="24"/>
          <w:szCs w:val="24"/>
        </w:rPr>
        <w:t>São atribuições do Agente Patrimonial de que trata o art. 1º:</w:t>
      </w:r>
    </w:p>
    <w:p w14:paraId="277E097E" w14:textId="32CDB4E5" w:rsidR="005D63D3" w:rsidRPr="001B38D1" w:rsidRDefault="005D63D3" w:rsidP="005D63D3">
      <w:pPr>
        <w:pStyle w:val="PargrafodaLista"/>
        <w:numPr>
          <w:ilvl w:val="0"/>
          <w:numId w:val="2"/>
        </w:numPr>
        <w:spacing w:before="240" w:line="240" w:lineRule="auto"/>
        <w:jc w:val="both"/>
        <w:rPr>
          <w:rFonts w:cs="Calibri"/>
          <w:sz w:val="24"/>
          <w:szCs w:val="24"/>
        </w:rPr>
      </w:pPr>
      <w:r w:rsidRPr="001B38D1">
        <w:rPr>
          <w:rFonts w:cs="Calibri"/>
          <w:sz w:val="24"/>
          <w:szCs w:val="24"/>
        </w:rPr>
        <w:t>manter rigoroso controle dos materiais permanentes que estão sob a sua área de atuação</w:t>
      </w:r>
      <w:r w:rsidR="00813487" w:rsidRPr="001B38D1">
        <w:rPr>
          <w:rFonts w:cs="Calibri"/>
          <w:sz w:val="24"/>
          <w:szCs w:val="24"/>
        </w:rPr>
        <w:t>, de modo a facilitar a localização dos bens da unidade</w:t>
      </w:r>
      <w:r w:rsidRPr="001B38D1">
        <w:rPr>
          <w:rFonts w:cs="Calibri"/>
          <w:sz w:val="24"/>
          <w:szCs w:val="24"/>
        </w:rPr>
        <w:t>;</w:t>
      </w:r>
    </w:p>
    <w:p w14:paraId="029BB89D" w14:textId="5EB8DEA7" w:rsidR="00813487" w:rsidRPr="001B38D1" w:rsidRDefault="00813487" w:rsidP="005D63D3">
      <w:pPr>
        <w:pStyle w:val="PargrafodaLista"/>
        <w:numPr>
          <w:ilvl w:val="0"/>
          <w:numId w:val="2"/>
        </w:numPr>
        <w:spacing w:before="240" w:line="240" w:lineRule="auto"/>
        <w:jc w:val="both"/>
        <w:rPr>
          <w:rFonts w:cs="Calibri"/>
          <w:sz w:val="24"/>
          <w:szCs w:val="24"/>
        </w:rPr>
      </w:pPr>
      <w:r w:rsidRPr="001B38D1">
        <w:rPr>
          <w:rFonts w:cs="Calibri"/>
          <w:sz w:val="24"/>
          <w:szCs w:val="24"/>
        </w:rPr>
        <w:t>operar o Sistema Patrimonial SISUFRJ, ou outro que vier a substituí-lo, e a</w:t>
      </w:r>
      <w:r w:rsidRPr="001B38D1">
        <w:rPr>
          <w:sz w:val="24"/>
          <w:szCs w:val="24"/>
        </w:rPr>
        <w:t>companhar o registro de cada bem, mantendo atualizado o cadastro de responsável pela carga patrimonial</w:t>
      </w:r>
      <w:r w:rsidR="00507982" w:rsidRPr="001B38D1">
        <w:rPr>
          <w:sz w:val="24"/>
          <w:szCs w:val="24"/>
        </w:rPr>
        <w:t>;</w:t>
      </w:r>
    </w:p>
    <w:p w14:paraId="45215AC1" w14:textId="75428C6C" w:rsidR="00813487" w:rsidRPr="001B38D1" w:rsidRDefault="00813487" w:rsidP="00813487">
      <w:pPr>
        <w:pStyle w:val="PargrafodaLista"/>
        <w:numPr>
          <w:ilvl w:val="0"/>
          <w:numId w:val="2"/>
        </w:numPr>
        <w:spacing w:before="240" w:line="240" w:lineRule="auto"/>
        <w:jc w:val="both"/>
        <w:rPr>
          <w:rFonts w:cs="Calibri"/>
          <w:sz w:val="24"/>
          <w:szCs w:val="24"/>
        </w:rPr>
      </w:pPr>
      <w:r w:rsidRPr="001B38D1">
        <w:rPr>
          <w:sz w:val="24"/>
          <w:szCs w:val="24"/>
        </w:rPr>
        <w:t xml:space="preserve">promover a identificação e etiquetação do bem após o tombamento pela </w:t>
      </w:r>
      <w:r w:rsidRPr="001B38D1">
        <w:rPr>
          <w:rFonts w:cs="Calibri"/>
          <w:sz w:val="24"/>
          <w:szCs w:val="24"/>
        </w:rPr>
        <w:t>Divisão de Gestão Patrimonial (DGP), da Superintendência-Geral de Patrimônio (SGP), da Pró-Reitoria de Gestão e Governança (PR6);</w:t>
      </w:r>
    </w:p>
    <w:p w14:paraId="0FBAA161" w14:textId="644F6C65" w:rsidR="00507982" w:rsidRPr="001B38D1" w:rsidRDefault="00507982" w:rsidP="00813487">
      <w:pPr>
        <w:pStyle w:val="PargrafodaLista"/>
        <w:numPr>
          <w:ilvl w:val="0"/>
          <w:numId w:val="2"/>
        </w:numPr>
        <w:spacing w:before="240" w:line="240" w:lineRule="auto"/>
        <w:jc w:val="both"/>
        <w:rPr>
          <w:sz w:val="24"/>
          <w:szCs w:val="24"/>
        </w:rPr>
      </w:pPr>
      <w:r w:rsidRPr="001B38D1">
        <w:rPr>
          <w:rFonts w:cs="Calibri"/>
          <w:sz w:val="24"/>
          <w:szCs w:val="24"/>
        </w:rPr>
        <w:t xml:space="preserve">manter constante interlocução com a DGP, </w:t>
      </w:r>
      <w:r w:rsidRPr="001B38D1">
        <w:rPr>
          <w:sz w:val="24"/>
          <w:szCs w:val="24"/>
        </w:rPr>
        <w:t>compreendendo o contato para tratar de retiradas, tombamento de bens, transferências, projetos de pesquisa que envolvam a compra de bens patrimoniais, furtos e roubos ocorridos na unidade, palestras de conscientização e sensibilização da comunidade universitária, envio de documentações de reformas em setores que impliquem a instalação de bens patrimoniais etc.;</w:t>
      </w:r>
    </w:p>
    <w:p w14:paraId="59613EFC" w14:textId="27072ED7" w:rsidR="00813487" w:rsidRPr="001B38D1" w:rsidRDefault="00813487" w:rsidP="00813487">
      <w:pPr>
        <w:pStyle w:val="PargrafodaLista"/>
        <w:numPr>
          <w:ilvl w:val="0"/>
          <w:numId w:val="2"/>
        </w:numPr>
        <w:spacing w:before="240" w:line="240" w:lineRule="auto"/>
        <w:jc w:val="both"/>
        <w:rPr>
          <w:rFonts w:cs="Calibri"/>
          <w:sz w:val="24"/>
          <w:szCs w:val="24"/>
        </w:rPr>
      </w:pPr>
      <w:r w:rsidRPr="001B38D1">
        <w:rPr>
          <w:sz w:val="24"/>
          <w:szCs w:val="24"/>
        </w:rPr>
        <w:t xml:space="preserve">realizar as transferências patrimoniais internas da unidade </w:t>
      </w:r>
      <w:r w:rsidRPr="001B38D1">
        <w:rPr>
          <w:rFonts w:cs="Calibri"/>
          <w:sz w:val="24"/>
          <w:szCs w:val="24"/>
        </w:rPr>
        <w:t>autorizadas pela DGP</w:t>
      </w:r>
      <w:r w:rsidRPr="001B38D1">
        <w:rPr>
          <w:sz w:val="24"/>
          <w:szCs w:val="24"/>
        </w:rPr>
        <w:t>, processando os ajustes, gerando novos termos de responsabilidade, coletando assinaturas e arquivando a documentação gerada;</w:t>
      </w:r>
    </w:p>
    <w:p w14:paraId="4F81F08B" w14:textId="2E668CBE" w:rsidR="005D63D3" w:rsidRPr="001B38D1" w:rsidRDefault="00295400" w:rsidP="005D63D3">
      <w:pPr>
        <w:pStyle w:val="PargrafodaLista"/>
        <w:numPr>
          <w:ilvl w:val="0"/>
          <w:numId w:val="2"/>
        </w:numPr>
        <w:spacing w:before="240" w:line="240" w:lineRule="auto"/>
        <w:jc w:val="both"/>
        <w:rPr>
          <w:rFonts w:cs="Calibri"/>
          <w:sz w:val="24"/>
          <w:szCs w:val="24"/>
        </w:rPr>
      </w:pPr>
      <w:r w:rsidRPr="001B38D1">
        <w:rPr>
          <w:rFonts w:cs="Calibri"/>
          <w:sz w:val="24"/>
          <w:szCs w:val="24"/>
        </w:rPr>
        <w:t>solicitar ao titular da unidade a adoção de medidas relativas à segurança, conservação e manutenção dos materiais permanentes;</w:t>
      </w:r>
    </w:p>
    <w:p w14:paraId="408F7208" w14:textId="2589E32E" w:rsidR="00295400" w:rsidRPr="001B38D1" w:rsidRDefault="00295400" w:rsidP="005D63D3">
      <w:pPr>
        <w:pStyle w:val="PargrafodaLista"/>
        <w:numPr>
          <w:ilvl w:val="0"/>
          <w:numId w:val="2"/>
        </w:numPr>
        <w:spacing w:before="240" w:line="240" w:lineRule="auto"/>
        <w:jc w:val="both"/>
        <w:rPr>
          <w:rFonts w:cs="Calibri"/>
          <w:sz w:val="24"/>
          <w:szCs w:val="24"/>
        </w:rPr>
      </w:pPr>
      <w:r w:rsidRPr="001B38D1">
        <w:rPr>
          <w:rFonts w:cs="Calibri"/>
          <w:sz w:val="24"/>
          <w:szCs w:val="24"/>
        </w:rPr>
        <w:lastRenderedPageBreak/>
        <w:t>comunicar, de imediato, ao titular da unidade a ocorrência de qualquer irregularidade envolvendo materiais permanentes;</w:t>
      </w:r>
    </w:p>
    <w:p w14:paraId="553746E2" w14:textId="0A431E5E" w:rsidR="00295400" w:rsidRPr="001B38D1" w:rsidRDefault="00295400" w:rsidP="005D63D3">
      <w:pPr>
        <w:pStyle w:val="PargrafodaLista"/>
        <w:numPr>
          <w:ilvl w:val="0"/>
          <w:numId w:val="2"/>
        </w:numPr>
        <w:spacing w:before="240" w:line="240" w:lineRule="auto"/>
        <w:jc w:val="both"/>
        <w:rPr>
          <w:rFonts w:cs="Calibri"/>
          <w:sz w:val="24"/>
          <w:szCs w:val="24"/>
        </w:rPr>
      </w:pPr>
      <w:r w:rsidRPr="001B38D1">
        <w:rPr>
          <w:rFonts w:cs="Calibri"/>
          <w:sz w:val="24"/>
          <w:szCs w:val="24"/>
        </w:rPr>
        <w:t>proceder à conferência física periódica e ao controle contínuo dos materiais permanentes</w:t>
      </w:r>
      <w:r w:rsidR="00676569" w:rsidRPr="001B38D1">
        <w:rPr>
          <w:rFonts w:cs="Calibri"/>
          <w:sz w:val="24"/>
          <w:szCs w:val="24"/>
        </w:rPr>
        <w:t>;</w:t>
      </w:r>
    </w:p>
    <w:p w14:paraId="6D9BE0C6" w14:textId="2E26DFC3" w:rsidR="00676569" w:rsidRPr="001B38D1" w:rsidRDefault="00676569" w:rsidP="005D63D3">
      <w:pPr>
        <w:pStyle w:val="PargrafodaLista"/>
        <w:numPr>
          <w:ilvl w:val="0"/>
          <w:numId w:val="2"/>
        </w:numPr>
        <w:spacing w:before="240" w:line="240" w:lineRule="auto"/>
        <w:jc w:val="both"/>
        <w:rPr>
          <w:rFonts w:cs="Calibri"/>
          <w:sz w:val="24"/>
          <w:szCs w:val="24"/>
        </w:rPr>
      </w:pPr>
      <w:r w:rsidRPr="001B38D1">
        <w:rPr>
          <w:rFonts w:cs="Calibri"/>
          <w:sz w:val="24"/>
          <w:szCs w:val="24"/>
        </w:rPr>
        <w:t>comunicar ao titular da unidade a movimentação e a existência de materiais permanentes genericamente inservíveis ou não patrimoniados, para solicitação de providências;</w:t>
      </w:r>
    </w:p>
    <w:p w14:paraId="66B6BC9E" w14:textId="12F8873C" w:rsidR="00676569" w:rsidRPr="001B38D1" w:rsidRDefault="00676569" w:rsidP="005D63D3">
      <w:pPr>
        <w:pStyle w:val="PargrafodaLista"/>
        <w:numPr>
          <w:ilvl w:val="0"/>
          <w:numId w:val="2"/>
        </w:numPr>
        <w:spacing w:before="240" w:line="240" w:lineRule="auto"/>
        <w:jc w:val="both"/>
        <w:rPr>
          <w:rFonts w:cs="Calibri"/>
          <w:sz w:val="24"/>
          <w:szCs w:val="24"/>
        </w:rPr>
      </w:pPr>
      <w:r w:rsidRPr="001B38D1">
        <w:rPr>
          <w:rFonts w:cs="Calibri"/>
          <w:sz w:val="24"/>
          <w:szCs w:val="24"/>
        </w:rPr>
        <w:t>prestar orientações e esclarecimentos ao titular da unidade, quanto aos procedimentos administrativos inerentes à gestão patrimonial;</w:t>
      </w:r>
    </w:p>
    <w:p w14:paraId="44399908" w14:textId="77777777" w:rsidR="00EB68A8" w:rsidRPr="001B38D1" w:rsidRDefault="00EB68A8" w:rsidP="00EB68A8">
      <w:pPr>
        <w:pStyle w:val="PargrafodaLista"/>
        <w:numPr>
          <w:ilvl w:val="0"/>
          <w:numId w:val="2"/>
        </w:numPr>
        <w:spacing w:before="240" w:line="240" w:lineRule="auto"/>
        <w:jc w:val="both"/>
        <w:rPr>
          <w:rFonts w:cs="Calibri"/>
          <w:sz w:val="24"/>
          <w:szCs w:val="24"/>
        </w:rPr>
      </w:pPr>
      <w:r w:rsidRPr="001B38D1">
        <w:rPr>
          <w:sz w:val="24"/>
          <w:szCs w:val="24"/>
        </w:rPr>
        <w:t>manter arquivo devidamente organizado contendo a documentação de todos os bens móveis da unidade para atendimento a controles internos ou auditorias dos órgãos de controle externos;</w:t>
      </w:r>
    </w:p>
    <w:p w14:paraId="6B09FB31" w14:textId="421CB552" w:rsidR="00676569" w:rsidRPr="001B38D1" w:rsidRDefault="00676569" w:rsidP="005D63D3">
      <w:pPr>
        <w:pStyle w:val="PargrafodaLista"/>
        <w:numPr>
          <w:ilvl w:val="0"/>
          <w:numId w:val="2"/>
        </w:numPr>
        <w:spacing w:before="240" w:line="240" w:lineRule="auto"/>
        <w:jc w:val="both"/>
        <w:rPr>
          <w:rFonts w:cs="Calibri"/>
          <w:sz w:val="24"/>
          <w:szCs w:val="24"/>
        </w:rPr>
      </w:pPr>
      <w:r w:rsidRPr="001B38D1">
        <w:rPr>
          <w:rFonts w:cs="Calibri"/>
          <w:sz w:val="24"/>
          <w:szCs w:val="24"/>
        </w:rPr>
        <w:t xml:space="preserve">prestar </w:t>
      </w:r>
      <w:r w:rsidR="00813487" w:rsidRPr="001B38D1">
        <w:rPr>
          <w:rFonts w:cs="Calibri"/>
          <w:sz w:val="24"/>
          <w:szCs w:val="24"/>
        </w:rPr>
        <w:t xml:space="preserve">informações e </w:t>
      </w:r>
      <w:r w:rsidRPr="001B38D1">
        <w:rPr>
          <w:rFonts w:cs="Calibri"/>
          <w:sz w:val="24"/>
          <w:szCs w:val="24"/>
        </w:rPr>
        <w:t>assistência aos órgãos de controle internos e externos durante eventuais inspeções ou auditorias, e, quando solicitado, às comissões de desfazimento, avaliação</w:t>
      </w:r>
      <w:r w:rsidR="00813487" w:rsidRPr="001B38D1">
        <w:rPr>
          <w:rFonts w:cs="Calibri"/>
          <w:sz w:val="24"/>
          <w:szCs w:val="24"/>
        </w:rPr>
        <w:t xml:space="preserve">, </w:t>
      </w:r>
      <w:r w:rsidRPr="001B38D1">
        <w:rPr>
          <w:rFonts w:cs="Calibri"/>
          <w:sz w:val="24"/>
          <w:szCs w:val="24"/>
        </w:rPr>
        <w:t>inventário</w:t>
      </w:r>
      <w:r w:rsidR="00813487" w:rsidRPr="001B38D1">
        <w:rPr>
          <w:rFonts w:cs="Calibri"/>
          <w:sz w:val="24"/>
          <w:szCs w:val="24"/>
        </w:rPr>
        <w:t xml:space="preserve"> etc.</w:t>
      </w:r>
      <w:r w:rsidRPr="001B38D1">
        <w:rPr>
          <w:rFonts w:cs="Calibri"/>
          <w:sz w:val="24"/>
          <w:szCs w:val="24"/>
        </w:rPr>
        <w:t>;</w:t>
      </w:r>
    </w:p>
    <w:p w14:paraId="22BAD068" w14:textId="5DA75840" w:rsidR="00676569" w:rsidRPr="001B38D1" w:rsidRDefault="00676569" w:rsidP="005D63D3">
      <w:pPr>
        <w:pStyle w:val="PargrafodaLista"/>
        <w:numPr>
          <w:ilvl w:val="0"/>
          <w:numId w:val="2"/>
        </w:numPr>
        <w:spacing w:before="240" w:line="240" w:lineRule="auto"/>
        <w:jc w:val="both"/>
        <w:rPr>
          <w:rFonts w:cs="Calibri"/>
          <w:sz w:val="24"/>
          <w:szCs w:val="24"/>
        </w:rPr>
      </w:pPr>
      <w:r w:rsidRPr="001B38D1">
        <w:rPr>
          <w:rFonts w:cs="Calibri"/>
          <w:sz w:val="24"/>
          <w:szCs w:val="24"/>
        </w:rPr>
        <w:t xml:space="preserve">auxiliar o titular da unidade na elaboração de pedidos de compras </w:t>
      </w:r>
      <w:r w:rsidR="00BB2FDF" w:rsidRPr="001B38D1">
        <w:rPr>
          <w:rFonts w:cs="Calibri"/>
          <w:sz w:val="24"/>
          <w:szCs w:val="24"/>
        </w:rPr>
        <w:t>d</w:t>
      </w:r>
      <w:r w:rsidRPr="001B38D1">
        <w:rPr>
          <w:rFonts w:cs="Calibri"/>
          <w:sz w:val="24"/>
          <w:szCs w:val="24"/>
        </w:rPr>
        <w:t>e materiais</w:t>
      </w:r>
      <w:r w:rsidR="00BB2FDF" w:rsidRPr="001B38D1">
        <w:rPr>
          <w:rFonts w:cs="Calibri"/>
          <w:sz w:val="24"/>
          <w:szCs w:val="24"/>
        </w:rPr>
        <w:t>, inclusive na qualificação quanto a sua classificação em bem permanente ou de consumo;</w:t>
      </w:r>
    </w:p>
    <w:p w14:paraId="77F17021" w14:textId="23495A6D" w:rsidR="00EB68A8" w:rsidRPr="001B38D1" w:rsidRDefault="00EB68A8" w:rsidP="005D63D3">
      <w:pPr>
        <w:pStyle w:val="PargrafodaLista"/>
        <w:numPr>
          <w:ilvl w:val="0"/>
          <w:numId w:val="2"/>
        </w:numPr>
        <w:spacing w:before="240" w:line="240" w:lineRule="auto"/>
        <w:jc w:val="both"/>
        <w:rPr>
          <w:rFonts w:cs="Calibri"/>
          <w:sz w:val="24"/>
          <w:szCs w:val="24"/>
        </w:rPr>
      </w:pPr>
      <w:r w:rsidRPr="001B38D1">
        <w:rPr>
          <w:rFonts w:cs="Calibri"/>
          <w:sz w:val="24"/>
          <w:szCs w:val="24"/>
        </w:rPr>
        <w:t>manter-se atualizado sobre as normas e procedimentos inerentes à gestão dos bens patrimoniais;</w:t>
      </w:r>
    </w:p>
    <w:p w14:paraId="501ED5AC" w14:textId="2BB5DF51" w:rsidR="00EB68A8" w:rsidRPr="001B38D1" w:rsidRDefault="00EB68A8" w:rsidP="005D63D3">
      <w:pPr>
        <w:pStyle w:val="PargrafodaLista"/>
        <w:numPr>
          <w:ilvl w:val="0"/>
          <w:numId w:val="2"/>
        </w:numPr>
        <w:spacing w:before="240" w:line="240" w:lineRule="auto"/>
        <w:jc w:val="both"/>
        <w:rPr>
          <w:rFonts w:cs="Calibri"/>
          <w:sz w:val="24"/>
          <w:szCs w:val="24"/>
        </w:rPr>
      </w:pPr>
      <w:r w:rsidRPr="001B38D1">
        <w:rPr>
          <w:rFonts w:cs="Calibri"/>
          <w:sz w:val="24"/>
          <w:szCs w:val="24"/>
        </w:rPr>
        <w:t>promover a conscientização da comunidade (profess</w:t>
      </w:r>
      <w:r w:rsidR="00E63A6A" w:rsidRPr="001B38D1">
        <w:rPr>
          <w:rFonts w:cs="Calibri"/>
          <w:sz w:val="24"/>
          <w:szCs w:val="24"/>
        </w:rPr>
        <w:t>ores, servidores e alunos) quanto à responsabilidade patrimonial, na conservação e preservação dos bens móveis à disposição de sua unidade;</w:t>
      </w:r>
    </w:p>
    <w:p w14:paraId="781BF2EB" w14:textId="3322ABB8" w:rsidR="00EB68A8" w:rsidRPr="001B38D1" w:rsidRDefault="00EB68A8" w:rsidP="005D63D3">
      <w:pPr>
        <w:pStyle w:val="PargrafodaLista"/>
        <w:numPr>
          <w:ilvl w:val="0"/>
          <w:numId w:val="2"/>
        </w:numPr>
        <w:spacing w:before="240" w:line="240" w:lineRule="auto"/>
        <w:jc w:val="both"/>
        <w:rPr>
          <w:rFonts w:cs="Calibri"/>
          <w:sz w:val="24"/>
          <w:szCs w:val="24"/>
        </w:rPr>
      </w:pPr>
      <w:r w:rsidRPr="001B38D1">
        <w:rPr>
          <w:sz w:val="24"/>
          <w:szCs w:val="24"/>
        </w:rPr>
        <w:t>divulgar amplamente</w:t>
      </w:r>
      <w:r w:rsidR="00E63A6A" w:rsidRPr="001B38D1">
        <w:rPr>
          <w:sz w:val="24"/>
          <w:szCs w:val="24"/>
        </w:rPr>
        <w:t>,</w:t>
      </w:r>
      <w:r w:rsidRPr="001B38D1">
        <w:rPr>
          <w:sz w:val="24"/>
          <w:szCs w:val="24"/>
        </w:rPr>
        <w:t xml:space="preserve"> no âmbito da unidade</w:t>
      </w:r>
      <w:r w:rsidR="00E63A6A" w:rsidRPr="001B38D1">
        <w:rPr>
          <w:sz w:val="24"/>
          <w:szCs w:val="24"/>
        </w:rPr>
        <w:t>,</w:t>
      </w:r>
      <w:r w:rsidRPr="001B38D1">
        <w:rPr>
          <w:sz w:val="24"/>
          <w:szCs w:val="24"/>
        </w:rPr>
        <w:t xml:space="preserve"> orientações, informativos, manuais, </w:t>
      </w:r>
      <w:r w:rsidR="00E63A6A" w:rsidRPr="001B38D1">
        <w:rPr>
          <w:sz w:val="24"/>
          <w:szCs w:val="24"/>
        </w:rPr>
        <w:t xml:space="preserve">a </w:t>
      </w:r>
      <w:r w:rsidRPr="001B38D1">
        <w:rPr>
          <w:sz w:val="24"/>
          <w:szCs w:val="24"/>
        </w:rPr>
        <w:t>legislação ou qualquer outro meio de comunicação que se relacione ao patrimônio público;</w:t>
      </w:r>
    </w:p>
    <w:p w14:paraId="45EE9DC3" w14:textId="05136A4A" w:rsidR="00EB68A8" w:rsidRPr="001B38D1" w:rsidRDefault="00EB68A8" w:rsidP="005D63D3">
      <w:pPr>
        <w:pStyle w:val="PargrafodaLista"/>
        <w:numPr>
          <w:ilvl w:val="0"/>
          <w:numId w:val="2"/>
        </w:numPr>
        <w:spacing w:before="240" w:line="240" w:lineRule="auto"/>
        <w:jc w:val="both"/>
        <w:rPr>
          <w:rFonts w:cs="Calibri"/>
          <w:sz w:val="24"/>
          <w:szCs w:val="24"/>
        </w:rPr>
      </w:pPr>
      <w:r w:rsidRPr="001B38D1">
        <w:rPr>
          <w:sz w:val="24"/>
          <w:szCs w:val="24"/>
        </w:rPr>
        <w:t>orientar o servidor detentor de carga patrimonial</w:t>
      </w:r>
      <w:r w:rsidR="00825091">
        <w:rPr>
          <w:sz w:val="24"/>
          <w:szCs w:val="24"/>
        </w:rPr>
        <w:t xml:space="preserve"> </w:t>
      </w:r>
      <w:r w:rsidRPr="001B38D1">
        <w:rPr>
          <w:sz w:val="24"/>
          <w:szCs w:val="24"/>
        </w:rPr>
        <w:t>para proceder a constante averiguação das condições de uso dos bens e mitigação de possíveis situações de risco como mau uso, furto, roubo, fácil acesso de terceiros, alagamentos, incidência de calor, umidade, uso inadequado, entre outros</w:t>
      </w:r>
      <w:r w:rsidR="00565E80">
        <w:rPr>
          <w:sz w:val="24"/>
          <w:szCs w:val="24"/>
        </w:rPr>
        <w:t>;</w:t>
      </w:r>
    </w:p>
    <w:p w14:paraId="5759BCD2" w14:textId="72B3EA05" w:rsidR="00BB2FDF" w:rsidRPr="001B38D1" w:rsidRDefault="00BB2FDF" w:rsidP="005D63D3">
      <w:pPr>
        <w:pStyle w:val="PargrafodaLista"/>
        <w:numPr>
          <w:ilvl w:val="0"/>
          <w:numId w:val="2"/>
        </w:numPr>
        <w:spacing w:before="240" w:line="240" w:lineRule="auto"/>
        <w:jc w:val="both"/>
        <w:rPr>
          <w:rFonts w:cs="Calibri"/>
          <w:sz w:val="24"/>
          <w:szCs w:val="24"/>
        </w:rPr>
      </w:pPr>
      <w:r w:rsidRPr="001B38D1">
        <w:rPr>
          <w:rFonts w:cs="Calibri"/>
          <w:sz w:val="24"/>
          <w:szCs w:val="24"/>
        </w:rPr>
        <w:t>exercer outras atividades inerentes à natureza de sua função.</w:t>
      </w:r>
    </w:p>
    <w:p w14:paraId="7B25C6BC" w14:textId="77777777" w:rsidR="00EB68A8" w:rsidRPr="001B38D1" w:rsidRDefault="00EB68A8" w:rsidP="00EB68A8">
      <w:pPr>
        <w:pStyle w:val="PargrafodaLista"/>
        <w:spacing w:before="240" w:line="240" w:lineRule="auto"/>
        <w:ind w:left="2190"/>
        <w:jc w:val="both"/>
        <w:rPr>
          <w:rFonts w:cs="Calibri"/>
          <w:sz w:val="24"/>
          <w:szCs w:val="24"/>
        </w:rPr>
      </w:pPr>
    </w:p>
    <w:p w14:paraId="44C69C36" w14:textId="54E150C7" w:rsidR="00EB68A8" w:rsidRPr="001B38D1" w:rsidRDefault="00EB68A8" w:rsidP="00EB68A8">
      <w:pPr>
        <w:spacing w:before="240" w:line="240" w:lineRule="auto"/>
        <w:ind w:firstLine="1416"/>
        <w:jc w:val="both"/>
        <w:rPr>
          <w:rFonts w:cs="Calibri"/>
          <w:sz w:val="24"/>
          <w:szCs w:val="24"/>
        </w:rPr>
      </w:pPr>
      <w:r w:rsidRPr="001B38D1">
        <w:rPr>
          <w:rFonts w:ascii="Calibri" w:hAnsi="Calibri" w:cs="Calibri"/>
          <w:sz w:val="24"/>
          <w:szCs w:val="24"/>
        </w:rPr>
        <w:t xml:space="preserve">Art. 4º </w:t>
      </w:r>
      <w:r w:rsidRPr="001B38D1">
        <w:rPr>
          <w:sz w:val="24"/>
          <w:szCs w:val="24"/>
        </w:rPr>
        <w:t>É vedada a participação dos Agentes Patrimoniais em Comissões Inventariantes</w:t>
      </w:r>
      <w:bookmarkStart w:id="0" w:name="_GoBack"/>
      <w:bookmarkEnd w:id="0"/>
      <w:r w:rsidRPr="001B38D1">
        <w:rPr>
          <w:sz w:val="24"/>
          <w:szCs w:val="24"/>
        </w:rPr>
        <w:t>, considerando o princípio da segregação de função e controle primário.</w:t>
      </w:r>
    </w:p>
    <w:p w14:paraId="70921E0C" w14:textId="094C9F12" w:rsidR="00BB2FDF" w:rsidRPr="001B38D1" w:rsidRDefault="00592255" w:rsidP="00592255">
      <w:pPr>
        <w:spacing w:before="240" w:line="240" w:lineRule="auto"/>
        <w:ind w:firstLine="1416"/>
        <w:jc w:val="both"/>
        <w:rPr>
          <w:rFonts w:ascii="Calibri" w:hAnsi="Calibri" w:cs="Calibri"/>
          <w:sz w:val="24"/>
          <w:szCs w:val="24"/>
        </w:rPr>
      </w:pPr>
      <w:r w:rsidRPr="001B38D1">
        <w:rPr>
          <w:rFonts w:ascii="Calibri" w:hAnsi="Calibri" w:cs="Calibri"/>
          <w:sz w:val="24"/>
          <w:szCs w:val="24"/>
        </w:rPr>
        <w:t xml:space="preserve">Art. </w:t>
      </w:r>
      <w:r w:rsidR="00EB68A8" w:rsidRPr="001B38D1">
        <w:rPr>
          <w:rFonts w:ascii="Calibri" w:hAnsi="Calibri" w:cs="Calibri"/>
          <w:sz w:val="24"/>
          <w:szCs w:val="24"/>
        </w:rPr>
        <w:t>5</w:t>
      </w:r>
      <w:r w:rsidRPr="001B38D1">
        <w:rPr>
          <w:rFonts w:ascii="Calibri" w:hAnsi="Calibri" w:cs="Calibri"/>
          <w:sz w:val="24"/>
          <w:szCs w:val="24"/>
        </w:rPr>
        <w:t xml:space="preserve">º </w:t>
      </w:r>
      <w:r w:rsidR="00BB2FDF" w:rsidRPr="001B38D1">
        <w:rPr>
          <w:rFonts w:ascii="Calibri" w:hAnsi="Calibri" w:cs="Calibri"/>
          <w:sz w:val="24"/>
          <w:szCs w:val="24"/>
        </w:rPr>
        <w:t>As decisões e providências que ultrapassarem a competência do Agente Patrimonial deverão ser solicitadas ao titular da unidade, em tempo hábil à adoção das medidas cabíveis.</w:t>
      </w:r>
    </w:p>
    <w:p w14:paraId="5003A408" w14:textId="291B24F4" w:rsidR="00592255" w:rsidRPr="001B38D1" w:rsidRDefault="00592255" w:rsidP="00592255">
      <w:pPr>
        <w:spacing w:before="240" w:line="240" w:lineRule="auto"/>
        <w:ind w:firstLine="1416"/>
        <w:jc w:val="both"/>
        <w:rPr>
          <w:rFonts w:ascii="Calibri" w:hAnsi="Calibri" w:cs="Calibri"/>
          <w:sz w:val="24"/>
          <w:szCs w:val="24"/>
        </w:rPr>
      </w:pPr>
      <w:r w:rsidRPr="001B38D1">
        <w:rPr>
          <w:rFonts w:ascii="Calibri" w:hAnsi="Calibri" w:cs="Calibri"/>
          <w:sz w:val="24"/>
          <w:szCs w:val="24"/>
        </w:rPr>
        <w:t>Art. 6º Esta Portaria entra em vigor na data de sua publicação</w:t>
      </w:r>
      <w:r w:rsidR="00BB2FDF" w:rsidRPr="001B38D1">
        <w:rPr>
          <w:rFonts w:ascii="Calibri" w:hAnsi="Calibri" w:cs="Calibri"/>
          <w:sz w:val="24"/>
          <w:szCs w:val="24"/>
        </w:rPr>
        <w:t>.</w:t>
      </w:r>
    </w:p>
    <w:p w14:paraId="64BF0843" w14:textId="3AE57610" w:rsidR="00592255" w:rsidRPr="001B38D1" w:rsidRDefault="00592255" w:rsidP="00592255">
      <w:pPr>
        <w:spacing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</w:p>
    <w:p w14:paraId="0FACE668" w14:textId="6A687343" w:rsidR="00592255" w:rsidRPr="00257F6F" w:rsidRDefault="00BB2FDF" w:rsidP="00592255">
      <w:pPr>
        <w:tabs>
          <w:tab w:val="left" w:pos="8504"/>
        </w:tabs>
        <w:spacing w:after="0" w:line="240" w:lineRule="auto"/>
        <w:ind w:right="-1"/>
        <w:jc w:val="center"/>
        <w:rPr>
          <w:rFonts w:ascii="Calibri" w:hAnsi="Calibri" w:cs="Calibri"/>
          <w:color w:val="FF0000"/>
          <w:sz w:val="24"/>
          <w:szCs w:val="24"/>
        </w:rPr>
      </w:pPr>
      <w:r w:rsidRPr="00257F6F">
        <w:rPr>
          <w:rFonts w:ascii="Calibri" w:hAnsi="Calibri" w:cs="Calibri"/>
          <w:color w:val="FF0000"/>
          <w:sz w:val="24"/>
          <w:szCs w:val="24"/>
        </w:rPr>
        <w:t xml:space="preserve">NOME </w:t>
      </w:r>
      <w:r w:rsidR="00257F6F" w:rsidRPr="00257F6F">
        <w:rPr>
          <w:rFonts w:ascii="Calibri" w:hAnsi="Calibri" w:cs="Calibri"/>
          <w:color w:val="FF0000"/>
          <w:sz w:val="24"/>
          <w:szCs w:val="24"/>
        </w:rPr>
        <w:t>DA AUTORIDADE COMPETENTE</w:t>
      </w:r>
    </w:p>
    <w:p w14:paraId="6119791E" w14:textId="441ABCC9" w:rsidR="003727B3" w:rsidRPr="00257F6F" w:rsidRDefault="00BB2FDF" w:rsidP="00BA20B4">
      <w:pPr>
        <w:tabs>
          <w:tab w:val="left" w:pos="8504"/>
        </w:tabs>
        <w:spacing w:line="240" w:lineRule="auto"/>
        <w:ind w:right="-1"/>
        <w:jc w:val="center"/>
        <w:rPr>
          <w:rFonts w:ascii="Calibri" w:hAnsi="Calibri" w:cs="Calibri"/>
          <w:color w:val="FF0000"/>
          <w:sz w:val="24"/>
          <w:szCs w:val="24"/>
        </w:rPr>
      </w:pPr>
      <w:r w:rsidRPr="00257F6F">
        <w:rPr>
          <w:rFonts w:ascii="Calibri" w:hAnsi="Calibri" w:cs="Calibri"/>
          <w:color w:val="FF0000"/>
          <w:sz w:val="24"/>
          <w:szCs w:val="24"/>
        </w:rPr>
        <w:t>Função</w:t>
      </w:r>
    </w:p>
    <w:p w14:paraId="50C956FE" w14:textId="48DDC9F1" w:rsidR="00257F6F" w:rsidRPr="00257F6F" w:rsidRDefault="00257F6F" w:rsidP="00BA20B4">
      <w:pPr>
        <w:tabs>
          <w:tab w:val="left" w:pos="8504"/>
        </w:tabs>
        <w:spacing w:line="240" w:lineRule="auto"/>
        <w:ind w:right="-1"/>
        <w:jc w:val="center"/>
        <w:rPr>
          <w:rFonts w:eastAsia="Times New Roman" w:cstheme="minorHAnsi"/>
          <w:color w:val="FF0000"/>
          <w:sz w:val="24"/>
          <w:szCs w:val="24"/>
        </w:rPr>
      </w:pPr>
      <w:r w:rsidRPr="00257F6F">
        <w:rPr>
          <w:rFonts w:eastAsia="Times New Roman" w:cstheme="minorHAnsi"/>
          <w:color w:val="FF0000"/>
          <w:sz w:val="24"/>
          <w:szCs w:val="24"/>
        </w:rPr>
        <w:t>carimbo</w:t>
      </w:r>
    </w:p>
    <w:sectPr w:rsidR="00257F6F" w:rsidRPr="00257F6F" w:rsidSect="00C418C0">
      <w:footerReference w:type="default" r:id="rId7"/>
      <w:headerReference w:type="first" r:id="rId8"/>
      <w:footerReference w:type="first" r:id="rId9"/>
      <w:pgSz w:w="11906" w:h="16838"/>
      <w:pgMar w:top="1134" w:right="851" w:bottom="1134" w:left="1701" w:header="1127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91761" w14:textId="77777777" w:rsidR="00682119" w:rsidRDefault="00682119" w:rsidP="007E0D37">
      <w:pPr>
        <w:spacing w:after="0" w:line="240" w:lineRule="auto"/>
      </w:pPr>
      <w:r>
        <w:separator/>
      </w:r>
    </w:p>
  </w:endnote>
  <w:endnote w:type="continuationSeparator" w:id="0">
    <w:p w14:paraId="788DFF66" w14:textId="77777777" w:rsidR="00682119" w:rsidRDefault="00682119" w:rsidP="007E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  <w:sz w:val="20"/>
        <w:szCs w:val="20"/>
      </w:rPr>
      <w:id w:val="-1038661990"/>
      <w:docPartObj>
        <w:docPartGallery w:val="Page Numbers (Bottom of Page)"/>
        <w:docPartUnique/>
      </w:docPartObj>
    </w:sdtPr>
    <w:sdtEndPr/>
    <w:sdtContent>
      <w:p w14:paraId="0C21A2A5" w14:textId="77777777" w:rsidR="00644845" w:rsidRPr="00776D8F" w:rsidRDefault="00644845" w:rsidP="00644845">
        <w:pPr>
          <w:pStyle w:val="Rodap"/>
          <w:jc w:val="center"/>
          <w:rPr>
            <w:rFonts w:ascii="Calibri" w:hAnsi="Calibri" w:cs="Calibri"/>
            <w:sz w:val="20"/>
            <w:szCs w:val="20"/>
          </w:rPr>
        </w:pPr>
        <w:r w:rsidRPr="00776D8F">
          <w:rPr>
            <w:rFonts w:ascii="Calibri" w:hAnsi="Calibri" w:cs="Calibri"/>
            <w:sz w:val="20"/>
            <w:szCs w:val="20"/>
          </w:rPr>
          <w:fldChar w:fldCharType="begin"/>
        </w:r>
        <w:r w:rsidRPr="00776D8F">
          <w:rPr>
            <w:rFonts w:ascii="Calibri" w:hAnsi="Calibri" w:cs="Calibri"/>
            <w:sz w:val="20"/>
            <w:szCs w:val="20"/>
          </w:rPr>
          <w:instrText>PAGE   \* MERGEFORMAT</w:instrText>
        </w:r>
        <w:r w:rsidRPr="00776D8F">
          <w:rPr>
            <w:rFonts w:ascii="Calibri" w:hAnsi="Calibri" w:cs="Calibri"/>
            <w:sz w:val="20"/>
            <w:szCs w:val="20"/>
          </w:rPr>
          <w:fldChar w:fldCharType="separate"/>
        </w:r>
        <w:r w:rsidRPr="00776D8F">
          <w:rPr>
            <w:rFonts w:ascii="Calibri" w:hAnsi="Calibri" w:cs="Calibri"/>
            <w:sz w:val="20"/>
            <w:szCs w:val="20"/>
          </w:rPr>
          <w:t>2</w:t>
        </w:r>
        <w:r w:rsidRPr="00776D8F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01695CC7" w14:textId="75D216A7" w:rsidR="00644845" w:rsidRPr="00257F6F" w:rsidRDefault="00BB2FDF" w:rsidP="00C418C0">
    <w:pPr>
      <w:pStyle w:val="Rodap"/>
      <w:jc w:val="center"/>
      <w:rPr>
        <w:rFonts w:ascii="Calibri" w:hAnsi="Calibri" w:cs="Calibri"/>
        <w:color w:val="FF0000"/>
        <w:sz w:val="20"/>
        <w:szCs w:val="20"/>
      </w:rPr>
    </w:pPr>
    <w:r w:rsidRPr="00257F6F">
      <w:rPr>
        <w:rFonts w:ascii="Calibri" w:hAnsi="Calibri" w:cs="Calibri"/>
        <w:color w:val="FF0000"/>
        <w:sz w:val="20"/>
        <w:szCs w:val="20"/>
      </w:rPr>
      <w:t>Endereço completo da unidade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C96B5" w14:textId="77777777" w:rsidR="00644845" w:rsidRPr="00776D8F" w:rsidRDefault="00644845" w:rsidP="00644845">
    <w:pPr>
      <w:pStyle w:val="Rodap"/>
      <w:rPr>
        <w:rFonts w:ascii="Calibri" w:hAnsi="Calibri" w:cs="Calibri"/>
      </w:rPr>
    </w:pPr>
  </w:p>
  <w:p w14:paraId="2C1E854E" w14:textId="02F53CCD" w:rsidR="003727B3" w:rsidRPr="00257F6F" w:rsidRDefault="00BB2FDF" w:rsidP="00C418C0">
    <w:pPr>
      <w:pStyle w:val="Rodap"/>
      <w:jc w:val="center"/>
      <w:rPr>
        <w:rFonts w:ascii="Calibri" w:hAnsi="Calibri" w:cs="Calibri"/>
        <w:color w:val="FF0000"/>
        <w:sz w:val="20"/>
        <w:szCs w:val="20"/>
      </w:rPr>
    </w:pPr>
    <w:r w:rsidRPr="00257F6F">
      <w:rPr>
        <w:rFonts w:ascii="Calibri" w:hAnsi="Calibri" w:cs="Calibri"/>
        <w:color w:val="FF0000"/>
        <w:sz w:val="20"/>
        <w:szCs w:val="20"/>
      </w:rPr>
      <w:t>Endereço completo da unidade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7E9E2" w14:textId="77777777" w:rsidR="00682119" w:rsidRDefault="00682119" w:rsidP="007E0D37">
      <w:pPr>
        <w:spacing w:after="0" w:line="240" w:lineRule="auto"/>
      </w:pPr>
      <w:r>
        <w:separator/>
      </w:r>
    </w:p>
  </w:footnote>
  <w:footnote w:type="continuationSeparator" w:id="0">
    <w:p w14:paraId="02F8F6D5" w14:textId="77777777" w:rsidR="00682119" w:rsidRDefault="00682119" w:rsidP="007E0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781"/>
      <w:gridCol w:w="6789"/>
    </w:tblGrid>
    <w:tr w:rsidR="00DB29BC" w:rsidRPr="0068613E" w14:paraId="53B148B9" w14:textId="77777777" w:rsidTr="00960A14">
      <w:trPr>
        <w:trHeight w:val="2271"/>
      </w:trPr>
      <w:tc>
        <w:tcPr>
          <w:tcW w:w="2781" w:type="dxa"/>
          <w:shd w:val="clear" w:color="auto" w:fill="auto"/>
          <w:vAlign w:val="center"/>
        </w:tcPr>
        <w:p w14:paraId="4F7081BA" w14:textId="77777777" w:rsidR="00DB29BC" w:rsidRPr="0068613E" w:rsidRDefault="00DB29BC" w:rsidP="00DB29BC">
          <w:pPr>
            <w:pStyle w:val="Cabealho"/>
            <w:jc w:val="center"/>
            <w:rPr>
              <w:b/>
              <w:sz w:val="24"/>
              <w:szCs w:val="24"/>
            </w:rPr>
          </w:pPr>
          <w:r>
            <w:object w:dxaOrig="14233" w:dyaOrig="7364" w14:anchorId="0E09A6A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8.75pt;height:71.25pt">
                <v:imagedata r:id="rId1" o:title=""/>
              </v:shape>
              <o:OLEObject Type="Embed" ProgID="PBrush" ShapeID="_x0000_i1025" DrawAspect="Content" ObjectID="_1642574810" r:id="rId2"/>
            </w:object>
          </w:r>
        </w:p>
      </w:tc>
      <w:tc>
        <w:tcPr>
          <w:tcW w:w="6789" w:type="dxa"/>
          <w:shd w:val="clear" w:color="auto" w:fill="auto"/>
        </w:tcPr>
        <w:p w14:paraId="2A2D8DF2" w14:textId="77777777" w:rsidR="00DB29BC" w:rsidRPr="0068613E" w:rsidRDefault="00DB29BC" w:rsidP="00DB29BC">
          <w:pPr>
            <w:pStyle w:val="Cabealho"/>
            <w:snapToGrid w:val="0"/>
            <w:rPr>
              <w:b/>
              <w:sz w:val="24"/>
              <w:szCs w:val="24"/>
            </w:rPr>
          </w:pPr>
        </w:p>
        <w:p w14:paraId="30AB3A6E" w14:textId="77777777" w:rsidR="00DB29BC" w:rsidRPr="0068613E" w:rsidRDefault="00DB29BC" w:rsidP="00DB29BC">
          <w:pPr>
            <w:pStyle w:val="Cabealho"/>
            <w:rPr>
              <w:b/>
              <w:sz w:val="24"/>
              <w:szCs w:val="24"/>
            </w:rPr>
          </w:pPr>
        </w:p>
        <w:p w14:paraId="33ED6CAC" w14:textId="77777777" w:rsidR="00DB29BC" w:rsidRPr="00994523" w:rsidRDefault="00DB29BC" w:rsidP="00DB29BC">
          <w:pPr>
            <w:pStyle w:val="Cabealho"/>
            <w:rPr>
              <w:rFonts w:ascii="Calibri" w:hAnsi="Calibri" w:cs="Calibri"/>
            </w:rPr>
          </w:pPr>
          <w:r w:rsidRPr="00994523">
            <w:rPr>
              <w:rFonts w:ascii="Calibri" w:hAnsi="Calibri" w:cs="Calibri"/>
              <w:b/>
              <w:sz w:val="24"/>
              <w:szCs w:val="24"/>
            </w:rPr>
            <w:t>UNIVERSIDADE FEDERAL DO RIO DE JANEIRO</w:t>
          </w:r>
        </w:p>
        <w:p w14:paraId="2655ACB7" w14:textId="77777777" w:rsidR="00C80840" w:rsidRPr="00C80840" w:rsidRDefault="00C80840" w:rsidP="00C80840">
          <w:pPr>
            <w:pStyle w:val="Cabealho"/>
            <w:tabs>
              <w:tab w:val="clear" w:pos="8504"/>
              <w:tab w:val="left" w:pos="5310"/>
            </w:tabs>
            <w:ind w:left="34"/>
            <w:rPr>
              <w:rFonts w:ascii="Calibri" w:hAnsi="Calibri"/>
              <w:color w:val="FF0000"/>
              <w:sz w:val="24"/>
              <w:szCs w:val="24"/>
            </w:rPr>
          </w:pPr>
          <w:r w:rsidRPr="00C80840">
            <w:rPr>
              <w:rFonts w:ascii="Calibri" w:hAnsi="Calibri"/>
              <w:color w:val="FF0000"/>
              <w:sz w:val="24"/>
              <w:szCs w:val="24"/>
            </w:rPr>
            <w:t>Gabinete do Reitor – GR</w:t>
          </w:r>
        </w:p>
        <w:p w14:paraId="366ECCBD" w14:textId="08698437" w:rsidR="00DB29BC" w:rsidRPr="00DB29BC" w:rsidRDefault="00DB29BC" w:rsidP="00DB29BC">
          <w:pPr>
            <w:pStyle w:val="Cabealho"/>
            <w:jc w:val="both"/>
            <w:rPr>
              <w:bCs/>
              <w:color w:val="FF0000"/>
              <w:sz w:val="24"/>
              <w:szCs w:val="24"/>
            </w:rPr>
          </w:pPr>
        </w:p>
      </w:tc>
    </w:tr>
  </w:tbl>
  <w:p w14:paraId="533FC7C8" w14:textId="77777777" w:rsidR="007E0D37" w:rsidRDefault="007E0D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262C9"/>
    <w:multiLevelType w:val="hybridMultilevel"/>
    <w:tmpl w:val="15BC4A94"/>
    <w:lvl w:ilvl="0" w:tplc="04160013">
      <w:start w:val="1"/>
      <w:numFmt w:val="upperRoman"/>
      <w:lvlText w:val="%1."/>
      <w:lvlJc w:val="right"/>
      <w:pPr>
        <w:ind w:left="2190" w:hanging="360"/>
      </w:pPr>
    </w:lvl>
    <w:lvl w:ilvl="1" w:tplc="04160019" w:tentative="1">
      <w:start w:val="1"/>
      <w:numFmt w:val="lowerLetter"/>
      <w:lvlText w:val="%2."/>
      <w:lvlJc w:val="left"/>
      <w:pPr>
        <w:ind w:left="2910" w:hanging="360"/>
      </w:pPr>
    </w:lvl>
    <w:lvl w:ilvl="2" w:tplc="0416001B" w:tentative="1">
      <w:start w:val="1"/>
      <w:numFmt w:val="lowerRoman"/>
      <w:lvlText w:val="%3."/>
      <w:lvlJc w:val="right"/>
      <w:pPr>
        <w:ind w:left="3630" w:hanging="180"/>
      </w:pPr>
    </w:lvl>
    <w:lvl w:ilvl="3" w:tplc="0416000F" w:tentative="1">
      <w:start w:val="1"/>
      <w:numFmt w:val="decimal"/>
      <w:lvlText w:val="%4."/>
      <w:lvlJc w:val="left"/>
      <w:pPr>
        <w:ind w:left="4350" w:hanging="360"/>
      </w:pPr>
    </w:lvl>
    <w:lvl w:ilvl="4" w:tplc="04160019" w:tentative="1">
      <w:start w:val="1"/>
      <w:numFmt w:val="lowerLetter"/>
      <w:lvlText w:val="%5."/>
      <w:lvlJc w:val="left"/>
      <w:pPr>
        <w:ind w:left="5070" w:hanging="360"/>
      </w:pPr>
    </w:lvl>
    <w:lvl w:ilvl="5" w:tplc="0416001B" w:tentative="1">
      <w:start w:val="1"/>
      <w:numFmt w:val="lowerRoman"/>
      <w:lvlText w:val="%6."/>
      <w:lvlJc w:val="right"/>
      <w:pPr>
        <w:ind w:left="5790" w:hanging="180"/>
      </w:pPr>
    </w:lvl>
    <w:lvl w:ilvl="6" w:tplc="0416000F" w:tentative="1">
      <w:start w:val="1"/>
      <w:numFmt w:val="decimal"/>
      <w:lvlText w:val="%7."/>
      <w:lvlJc w:val="left"/>
      <w:pPr>
        <w:ind w:left="6510" w:hanging="360"/>
      </w:pPr>
    </w:lvl>
    <w:lvl w:ilvl="7" w:tplc="04160019" w:tentative="1">
      <w:start w:val="1"/>
      <w:numFmt w:val="lowerLetter"/>
      <w:lvlText w:val="%8."/>
      <w:lvlJc w:val="left"/>
      <w:pPr>
        <w:ind w:left="7230" w:hanging="360"/>
      </w:pPr>
    </w:lvl>
    <w:lvl w:ilvl="8" w:tplc="0416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" w15:restartNumberingAfterBreak="0">
    <w:nsid w:val="7F84343E"/>
    <w:multiLevelType w:val="hybridMultilevel"/>
    <w:tmpl w:val="A09E656A"/>
    <w:lvl w:ilvl="0" w:tplc="1340FBD6">
      <w:start w:val="1"/>
      <w:numFmt w:val="decimal"/>
      <w:lvlText w:val="%1."/>
      <w:lvlJc w:val="left"/>
      <w:pPr>
        <w:ind w:left="9575" w:hanging="360"/>
      </w:pPr>
      <w:rPr>
        <w:sz w:val="24"/>
        <w:szCs w:val="28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37"/>
    <w:rsid w:val="000A4DDC"/>
    <w:rsid w:val="000C3E0A"/>
    <w:rsid w:val="000D6B19"/>
    <w:rsid w:val="000D7C82"/>
    <w:rsid w:val="001104EF"/>
    <w:rsid w:val="001B38D1"/>
    <w:rsid w:val="001D3974"/>
    <w:rsid w:val="00257F6F"/>
    <w:rsid w:val="00295400"/>
    <w:rsid w:val="003460CC"/>
    <w:rsid w:val="003727B3"/>
    <w:rsid w:val="003E6D78"/>
    <w:rsid w:val="00507982"/>
    <w:rsid w:val="00527EE1"/>
    <w:rsid w:val="00565E80"/>
    <w:rsid w:val="00592255"/>
    <w:rsid w:val="005D63D3"/>
    <w:rsid w:val="005F27A4"/>
    <w:rsid w:val="00644845"/>
    <w:rsid w:val="00676569"/>
    <w:rsid w:val="00682119"/>
    <w:rsid w:val="006F0DCA"/>
    <w:rsid w:val="00732F2F"/>
    <w:rsid w:val="00776D8F"/>
    <w:rsid w:val="007E0D37"/>
    <w:rsid w:val="00813487"/>
    <w:rsid w:val="00825091"/>
    <w:rsid w:val="00994523"/>
    <w:rsid w:val="009C3191"/>
    <w:rsid w:val="00B27511"/>
    <w:rsid w:val="00BA20B4"/>
    <w:rsid w:val="00BB2FDF"/>
    <w:rsid w:val="00C15A80"/>
    <w:rsid w:val="00C418C0"/>
    <w:rsid w:val="00C44DC1"/>
    <w:rsid w:val="00C80840"/>
    <w:rsid w:val="00CF2BD3"/>
    <w:rsid w:val="00DB29BC"/>
    <w:rsid w:val="00DB5819"/>
    <w:rsid w:val="00E10B64"/>
    <w:rsid w:val="00E63A6A"/>
    <w:rsid w:val="00EB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9E44B8C"/>
  <w15:chartTrackingRefBased/>
  <w15:docId w15:val="{819A2C0A-F86F-4120-8A01-DCDD12F9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4EF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0D37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rsid w:val="007E0D37"/>
  </w:style>
  <w:style w:type="paragraph" w:styleId="Rodap">
    <w:name w:val="footer"/>
    <w:basedOn w:val="Normal"/>
    <w:link w:val="RodapChar"/>
    <w:uiPriority w:val="99"/>
    <w:unhideWhenUsed/>
    <w:rsid w:val="007E0D37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E0D37"/>
  </w:style>
  <w:style w:type="paragraph" w:styleId="PargrafodaLista">
    <w:name w:val="List Paragraph"/>
    <w:basedOn w:val="Normal"/>
    <w:uiPriority w:val="34"/>
    <w:qFormat/>
    <w:rsid w:val="007E0D3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yperlink">
    <w:name w:val="Hyperlink"/>
    <w:basedOn w:val="Fontepargpadro"/>
    <w:uiPriority w:val="99"/>
    <w:unhideWhenUsed/>
    <w:rsid w:val="005922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Araujo e Silva</dc:creator>
  <cp:keywords/>
  <dc:description/>
  <cp:lastModifiedBy>Robson Correa Chaves</cp:lastModifiedBy>
  <cp:revision>2</cp:revision>
  <cp:lastPrinted>2020-02-06T18:41:00Z</cp:lastPrinted>
  <dcterms:created xsi:type="dcterms:W3CDTF">2020-02-07T13:00:00Z</dcterms:created>
  <dcterms:modified xsi:type="dcterms:W3CDTF">2020-02-07T13:00:00Z</dcterms:modified>
</cp:coreProperties>
</file>