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599" w:rsidRPr="002F3BAC" w:rsidRDefault="00F07599" w:rsidP="00F07599">
      <w:pPr>
        <w:spacing w:after="120" w:line="276" w:lineRule="auto"/>
        <w:ind w:right="-15"/>
        <w:jc w:val="center"/>
        <w:rPr>
          <w:rFonts w:ascii="Spranq eco sans" w:hAnsi="Spranq eco sans" w:cs="Times New Roman"/>
          <w:bCs/>
          <w:color w:val="000000"/>
          <w:sz w:val="20"/>
          <w:szCs w:val="20"/>
        </w:rPr>
      </w:pPr>
      <w:r w:rsidRPr="002F3BAC">
        <w:rPr>
          <w:rFonts w:ascii="Spranq eco sans" w:hAnsi="Spranq eco sans" w:cs="Times New Roman"/>
          <w:bCs/>
          <w:noProof/>
          <w:color w:val="000000"/>
          <w:sz w:val="20"/>
          <w:szCs w:val="20"/>
        </w:rPr>
        <w:drawing>
          <wp:inline distT="0" distB="0" distL="0" distR="0">
            <wp:extent cx="908304" cy="1085088"/>
            <wp:effectExtent l="19050" t="0" r="6096" b="0"/>
            <wp:docPr id="4" name="Imagem 0" descr="minerva_pq.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erva_pq.tif"/>
                    <pic:cNvPicPr/>
                  </pic:nvPicPr>
                  <pic:blipFill>
                    <a:blip r:embed="rId6" cstate="print"/>
                    <a:stretch>
                      <a:fillRect/>
                    </a:stretch>
                  </pic:blipFill>
                  <pic:spPr>
                    <a:xfrm>
                      <a:off x="0" y="0"/>
                      <a:ext cx="908304" cy="1085088"/>
                    </a:xfrm>
                    <a:prstGeom prst="rect">
                      <a:avLst/>
                    </a:prstGeom>
                  </pic:spPr>
                </pic:pic>
              </a:graphicData>
            </a:graphic>
          </wp:inline>
        </w:drawing>
      </w:r>
    </w:p>
    <w:p w:rsidR="00F07599" w:rsidRPr="002F3BAC" w:rsidRDefault="00E63F02" w:rsidP="00E63F02">
      <w:pPr>
        <w:spacing w:after="120"/>
        <w:jc w:val="center"/>
        <w:rPr>
          <w:rFonts w:ascii="Spranq eco sans" w:eastAsia="Calibri" w:hAnsi="Spranq eco sans" w:cs="Arial"/>
          <w:b/>
          <w:bCs/>
          <w:sz w:val="20"/>
          <w:szCs w:val="20"/>
          <w:lang w:eastAsia="en-US"/>
        </w:rPr>
      </w:pPr>
      <w:r w:rsidRPr="002F3BAC">
        <w:rPr>
          <w:rFonts w:ascii="Spranq eco sans" w:eastAsia="Calibri" w:hAnsi="Spranq eco sans" w:cs="Arial"/>
          <w:b/>
          <w:bCs/>
          <w:sz w:val="20"/>
          <w:szCs w:val="20"/>
          <w:lang w:eastAsia="en-US"/>
        </w:rPr>
        <w:t xml:space="preserve">ANEXO I - </w:t>
      </w:r>
      <w:r w:rsidR="00F07599" w:rsidRPr="002F3BAC">
        <w:rPr>
          <w:rFonts w:ascii="Spranq eco sans" w:eastAsia="Calibri" w:hAnsi="Spranq eco sans" w:cs="Arial"/>
          <w:b/>
          <w:bCs/>
          <w:sz w:val="20"/>
          <w:szCs w:val="20"/>
          <w:lang w:eastAsia="en-US"/>
        </w:rPr>
        <w:t>TERMO DE REFERÊNCIA</w:t>
      </w:r>
    </w:p>
    <w:p w:rsidR="00F07599" w:rsidRPr="002F3BAC" w:rsidRDefault="00F07599" w:rsidP="00E63F02">
      <w:pPr>
        <w:spacing w:after="120"/>
        <w:jc w:val="center"/>
        <w:rPr>
          <w:rFonts w:ascii="Spranq eco sans" w:eastAsia="Calibri" w:hAnsi="Spranq eco sans" w:cs="Arial"/>
          <w:b/>
          <w:bCs/>
          <w:sz w:val="20"/>
          <w:szCs w:val="20"/>
          <w:lang w:eastAsia="en-US"/>
        </w:rPr>
      </w:pPr>
      <w:r w:rsidRPr="002F3BAC">
        <w:rPr>
          <w:rFonts w:ascii="Spranq eco sans" w:eastAsia="Calibri" w:hAnsi="Spranq eco sans" w:cs="Arial"/>
          <w:b/>
          <w:bCs/>
          <w:sz w:val="20"/>
          <w:szCs w:val="20"/>
          <w:lang w:eastAsia="en-US"/>
        </w:rPr>
        <w:t>UNIVERSDIDADE FEDERAL DO RIO DE JANEIRO</w:t>
      </w:r>
    </w:p>
    <w:p w:rsidR="00F07599" w:rsidRPr="002F3BAC" w:rsidRDefault="00F07599" w:rsidP="00E63F02">
      <w:pPr>
        <w:spacing w:after="120"/>
        <w:jc w:val="center"/>
        <w:rPr>
          <w:rFonts w:ascii="Spranq eco sans" w:eastAsia="Calibri" w:hAnsi="Spranq eco sans" w:cs="Arial"/>
          <w:b/>
          <w:bCs/>
          <w:sz w:val="20"/>
          <w:szCs w:val="20"/>
          <w:lang w:eastAsia="en-US"/>
        </w:rPr>
      </w:pPr>
      <w:r w:rsidRPr="002F3BAC">
        <w:rPr>
          <w:rFonts w:ascii="Spranq eco sans" w:eastAsia="Calibri" w:hAnsi="Spranq eco sans" w:cs="Arial"/>
          <w:b/>
          <w:bCs/>
          <w:sz w:val="20"/>
          <w:szCs w:val="20"/>
          <w:lang w:eastAsia="en-US"/>
        </w:rPr>
        <w:t>Processo Administrativo n.°037522/2014-62</w:t>
      </w:r>
    </w:p>
    <w:p w:rsidR="00F07599" w:rsidRPr="002F3BAC" w:rsidRDefault="00F07599" w:rsidP="00F07599">
      <w:pPr>
        <w:spacing w:after="120" w:line="276" w:lineRule="auto"/>
        <w:ind w:right="-15"/>
        <w:jc w:val="center"/>
        <w:rPr>
          <w:rFonts w:ascii="Spranq eco sans" w:hAnsi="Spranq eco sans" w:cs="Times New Roman"/>
          <w:bCs/>
          <w:color w:val="000000"/>
          <w:sz w:val="20"/>
          <w:szCs w:val="20"/>
        </w:rPr>
      </w:pPr>
    </w:p>
    <w:p w:rsidR="00F07599" w:rsidRPr="002F3BAC" w:rsidRDefault="00F07599" w:rsidP="00AC4675">
      <w:pPr>
        <w:numPr>
          <w:ilvl w:val="0"/>
          <w:numId w:val="1"/>
        </w:numPr>
        <w:spacing w:after="120" w:line="276" w:lineRule="auto"/>
        <w:ind w:left="709" w:right="-15" w:hanging="709"/>
        <w:jc w:val="both"/>
        <w:rPr>
          <w:rFonts w:ascii="Spranq eco sans" w:hAnsi="Spranq eco sans" w:cs="Times New Roman"/>
          <w:b/>
          <w:sz w:val="20"/>
          <w:szCs w:val="20"/>
        </w:rPr>
      </w:pPr>
      <w:r w:rsidRPr="002F3BAC">
        <w:rPr>
          <w:rFonts w:ascii="Spranq eco sans" w:hAnsi="Spranq eco sans" w:cs="Times New Roman"/>
          <w:b/>
          <w:color w:val="000000"/>
          <w:sz w:val="20"/>
          <w:szCs w:val="20"/>
        </w:rPr>
        <w:t xml:space="preserve">DO </w:t>
      </w:r>
      <w:r w:rsidRPr="002F3BAC">
        <w:rPr>
          <w:rFonts w:ascii="Spranq eco sans" w:hAnsi="Spranq eco sans" w:cs="Times New Roman"/>
          <w:b/>
          <w:sz w:val="20"/>
          <w:szCs w:val="20"/>
        </w:rPr>
        <w:t>OBJETO</w:t>
      </w:r>
    </w:p>
    <w:p w:rsidR="002F3BAC" w:rsidRPr="002F3BAC" w:rsidRDefault="002F3BAC" w:rsidP="002F3BAC">
      <w:pPr>
        <w:numPr>
          <w:ilvl w:val="1"/>
          <w:numId w:val="1"/>
        </w:numPr>
        <w:tabs>
          <w:tab w:val="clear" w:pos="454"/>
          <w:tab w:val="num" w:pos="709"/>
        </w:tabs>
        <w:spacing w:after="120" w:line="276" w:lineRule="auto"/>
        <w:ind w:left="0" w:right="-15" w:firstLine="0"/>
        <w:jc w:val="both"/>
        <w:rPr>
          <w:rFonts w:ascii="Spranq eco sans" w:hAnsi="Spranq eco sans" w:cs="Times New Roman"/>
          <w:b/>
          <w:sz w:val="20"/>
          <w:szCs w:val="20"/>
        </w:rPr>
      </w:pPr>
      <w:r w:rsidRPr="002F3BAC">
        <w:rPr>
          <w:rFonts w:ascii="Spranq eco sans" w:hAnsi="Spranq eco sans" w:cs="Times New Roman"/>
          <w:sz w:val="20"/>
          <w:szCs w:val="20"/>
        </w:rPr>
        <w:t xml:space="preserve">Registro de Preços para a contratação de </w:t>
      </w:r>
      <w:r w:rsidRPr="002F3BAC">
        <w:rPr>
          <w:rFonts w:ascii="Spranq eco sans" w:hAnsi="Spranq eco sans" w:cs="Arial"/>
          <w:sz w:val="18"/>
          <w:szCs w:val="18"/>
        </w:rPr>
        <w:t>empresa de hotelaria, com o espaço físico localizado no município do Rio de Janeiro, para realização da conferência internacional “</w:t>
      </w:r>
      <w:r w:rsidRPr="002F3BAC">
        <w:rPr>
          <w:rFonts w:ascii="Spranq eco sans" w:hAnsi="Spranq eco sans" w:cs="Arial"/>
          <w:i/>
          <w:sz w:val="18"/>
          <w:szCs w:val="18"/>
        </w:rPr>
        <w:t xml:space="preserve">Rio 2015 </w:t>
      </w:r>
      <w:bookmarkStart w:id="0" w:name="_GoBack"/>
      <w:bookmarkEnd w:id="0"/>
      <w:proofErr w:type="spellStart"/>
      <w:r w:rsidRPr="002F3BAC">
        <w:rPr>
          <w:rFonts w:ascii="Spranq eco sans" w:hAnsi="Spranq eco sans" w:cs="Arial"/>
          <w:i/>
          <w:sz w:val="18"/>
          <w:szCs w:val="18"/>
        </w:rPr>
        <w:t>Metaethics</w:t>
      </w:r>
      <w:proofErr w:type="spellEnd"/>
      <w:r w:rsidRPr="002F3BAC">
        <w:rPr>
          <w:rFonts w:ascii="Spranq eco sans" w:hAnsi="Spranq eco sans" w:cs="Arial"/>
          <w:i/>
          <w:sz w:val="18"/>
          <w:szCs w:val="18"/>
        </w:rPr>
        <w:t xml:space="preserve"> </w:t>
      </w:r>
      <w:proofErr w:type="spellStart"/>
      <w:r w:rsidRPr="002F3BAC">
        <w:rPr>
          <w:rFonts w:ascii="Spranq eco sans" w:hAnsi="Spranq eco sans" w:cs="Arial"/>
          <w:i/>
          <w:sz w:val="18"/>
          <w:szCs w:val="18"/>
        </w:rPr>
        <w:t>Conference</w:t>
      </w:r>
      <w:proofErr w:type="spellEnd"/>
      <w:r w:rsidRPr="002F3BAC">
        <w:rPr>
          <w:rFonts w:ascii="Spranq eco sans" w:hAnsi="Spranq eco sans" w:cs="Arial"/>
          <w:i/>
          <w:sz w:val="18"/>
          <w:szCs w:val="18"/>
        </w:rPr>
        <w:t>”</w:t>
      </w:r>
      <w:r w:rsidRPr="002F3BAC">
        <w:rPr>
          <w:rFonts w:ascii="Spranq eco sans" w:hAnsi="Spranq eco sans" w:cs="Times New Roman"/>
          <w:sz w:val="20"/>
          <w:szCs w:val="20"/>
        </w:rPr>
        <w:t>, conforme condições, quantidades e exigências estabelecidas neste instrumento:</w:t>
      </w:r>
    </w:p>
    <w:p w:rsidR="00F07599" w:rsidRPr="002F3BAC" w:rsidRDefault="00F07599" w:rsidP="002F3BAC">
      <w:pPr>
        <w:pStyle w:val="PargrafodaLista"/>
        <w:autoSpaceDE w:val="0"/>
        <w:spacing w:after="120" w:line="276" w:lineRule="auto"/>
        <w:ind w:left="0"/>
        <w:jc w:val="both"/>
        <w:rPr>
          <w:rFonts w:ascii="Spranq eco sans" w:hAnsi="Spranq eco sans" w:cs="Times New Roman"/>
          <w:sz w:val="20"/>
          <w:szCs w:val="20"/>
        </w:rPr>
      </w:pPr>
    </w:p>
    <w:tbl>
      <w:tblPr>
        <w:tblW w:w="9788"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67"/>
        <w:gridCol w:w="858"/>
        <w:gridCol w:w="2835"/>
        <w:gridCol w:w="1370"/>
        <w:gridCol w:w="992"/>
        <w:gridCol w:w="1211"/>
        <w:gridCol w:w="1655"/>
      </w:tblGrid>
      <w:tr w:rsidR="00F07599" w:rsidRPr="002F3BAC" w:rsidTr="00AC4675">
        <w:trPr>
          <w:trHeight w:val="566"/>
        </w:trPr>
        <w:tc>
          <w:tcPr>
            <w:tcW w:w="867" w:type="dxa"/>
          </w:tcPr>
          <w:p w:rsidR="00F07599" w:rsidRPr="002F3BAC" w:rsidRDefault="00F07599" w:rsidP="00E63F02">
            <w:pPr>
              <w:widowControl w:val="0"/>
              <w:suppressAutoHyphens/>
              <w:spacing w:after="120" w:line="276" w:lineRule="auto"/>
              <w:jc w:val="center"/>
              <w:rPr>
                <w:rFonts w:ascii="Spranq eco sans" w:hAnsi="Spranq eco sans" w:cs="Times New Roman"/>
                <w:b/>
                <w:bCs/>
                <w:color w:val="000000"/>
                <w:sz w:val="16"/>
                <w:szCs w:val="16"/>
              </w:rPr>
            </w:pPr>
            <w:r w:rsidRPr="002F3BAC">
              <w:rPr>
                <w:rFonts w:ascii="Spranq eco sans" w:hAnsi="Spranq eco sans" w:cs="Times New Roman"/>
                <w:b/>
                <w:bCs/>
                <w:color w:val="000000"/>
                <w:sz w:val="16"/>
                <w:szCs w:val="16"/>
              </w:rPr>
              <w:t>Grupo</w:t>
            </w:r>
          </w:p>
        </w:tc>
        <w:tc>
          <w:tcPr>
            <w:tcW w:w="858" w:type="dxa"/>
          </w:tcPr>
          <w:p w:rsidR="00F07599" w:rsidRPr="002F3BAC" w:rsidRDefault="00F07599" w:rsidP="00E63F02">
            <w:pPr>
              <w:widowControl w:val="0"/>
              <w:suppressAutoHyphens/>
              <w:spacing w:after="120" w:line="276" w:lineRule="auto"/>
              <w:jc w:val="center"/>
              <w:rPr>
                <w:rFonts w:ascii="Spranq eco sans" w:hAnsi="Spranq eco sans" w:cs="Times New Roman"/>
                <w:b/>
                <w:color w:val="000000"/>
                <w:sz w:val="20"/>
                <w:szCs w:val="20"/>
              </w:rPr>
            </w:pPr>
            <w:r w:rsidRPr="002F3BAC">
              <w:rPr>
                <w:rFonts w:ascii="Spranq eco sans" w:hAnsi="Spranq eco sans" w:cs="Times New Roman"/>
                <w:b/>
                <w:bCs/>
                <w:color w:val="000000"/>
                <w:sz w:val="20"/>
                <w:szCs w:val="20"/>
              </w:rPr>
              <w:t>Item</w:t>
            </w:r>
          </w:p>
        </w:tc>
        <w:tc>
          <w:tcPr>
            <w:tcW w:w="2835" w:type="dxa"/>
          </w:tcPr>
          <w:p w:rsidR="00F07599" w:rsidRPr="002F3BAC" w:rsidRDefault="00F07599" w:rsidP="00E63F02">
            <w:pPr>
              <w:spacing w:after="120" w:line="276" w:lineRule="auto"/>
              <w:jc w:val="center"/>
              <w:rPr>
                <w:rFonts w:ascii="Spranq eco sans" w:hAnsi="Spranq eco sans" w:cs="Times New Roman"/>
                <w:b/>
                <w:bCs/>
                <w:color w:val="000000"/>
                <w:sz w:val="20"/>
                <w:szCs w:val="20"/>
              </w:rPr>
            </w:pPr>
            <w:r w:rsidRPr="002F3BAC">
              <w:rPr>
                <w:rFonts w:ascii="Spranq eco sans" w:hAnsi="Spranq eco sans" w:cs="Times New Roman"/>
                <w:b/>
                <w:bCs/>
                <w:color w:val="000000"/>
                <w:sz w:val="20"/>
                <w:szCs w:val="20"/>
              </w:rPr>
              <w:t>DESCRIÇÃO</w:t>
            </w:r>
          </w:p>
        </w:tc>
        <w:tc>
          <w:tcPr>
            <w:tcW w:w="1370" w:type="dxa"/>
          </w:tcPr>
          <w:p w:rsidR="00F07599" w:rsidRPr="002F3BAC" w:rsidRDefault="00F07599" w:rsidP="00E63F02">
            <w:pPr>
              <w:widowControl w:val="0"/>
              <w:suppressAutoHyphens/>
              <w:spacing w:after="120" w:line="276" w:lineRule="auto"/>
              <w:jc w:val="center"/>
              <w:rPr>
                <w:rFonts w:ascii="Spranq eco sans" w:hAnsi="Spranq eco sans" w:cs="Times New Roman"/>
                <w:color w:val="000000"/>
                <w:sz w:val="20"/>
                <w:szCs w:val="20"/>
              </w:rPr>
            </w:pPr>
            <w:r w:rsidRPr="002F3BAC">
              <w:rPr>
                <w:rFonts w:ascii="Spranq eco sans" w:hAnsi="Spranq eco sans" w:cs="Times New Roman"/>
                <w:b/>
                <w:bCs/>
                <w:color w:val="000000"/>
                <w:sz w:val="20"/>
                <w:szCs w:val="20"/>
              </w:rPr>
              <w:t>CATSERV</w:t>
            </w:r>
          </w:p>
        </w:tc>
        <w:tc>
          <w:tcPr>
            <w:tcW w:w="992" w:type="dxa"/>
          </w:tcPr>
          <w:p w:rsidR="00F07599" w:rsidRPr="002F3BAC" w:rsidRDefault="00F07599" w:rsidP="00E63F02">
            <w:pPr>
              <w:widowControl w:val="0"/>
              <w:suppressAutoHyphens/>
              <w:spacing w:after="120" w:line="276" w:lineRule="auto"/>
              <w:jc w:val="center"/>
              <w:rPr>
                <w:rFonts w:ascii="Spranq eco sans" w:hAnsi="Spranq eco sans" w:cs="Times New Roman"/>
                <w:color w:val="000000"/>
                <w:sz w:val="20"/>
                <w:szCs w:val="20"/>
              </w:rPr>
            </w:pPr>
            <w:r w:rsidRPr="002F3BAC">
              <w:rPr>
                <w:rFonts w:ascii="Spranq eco sans" w:hAnsi="Spranq eco sans" w:cs="Times New Roman"/>
                <w:b/>
                <w:bCs/>
                <w:color w:val="000000"/>
                <w:sz w:val="20"/>
                <w:szCs w:val="20"/>
              </w:rPr>
              <w:t>UND</w:t>
            </w:r>
          </w:p>
        </w:tc>
        <w:tc>
          <w:tcPr>
            <w:tcW w:w="1211" w:type="dxa"/>
          </w:tcPr>
          <w:p w:rsidR="00F07599" w:rsidRPr="002F3BAC" w:rsidRDefault="00F07599" w:rsidP="00E63F02">
            <w:pPr>
              <w:widowControl w:val="0"/>
              <w:suppressAutoHyphens/>
              <w:spacing w:after="120" w:line="276" w:lineRule="auto"/>
              <w:jc w:val="center"/>
              <w:rPr>
                <w:rFonts w:ascii="Spranq eco sans" w:hAnsi="Spranq eco sans" w:cs="Times New Roman"/>
                <w:color w:val="000000"/>
                <w:sz w:val="20"/>
                <w:szCs w:val="20"/>
              </w:rPr>
            </w:pPr>
            <w:r w:rsidRPr="002F3BAC">
              <w:rPr>
                <w:rFonts w:ascii="Spranq eco sans" w:hAnsi="Spranq eco sans" w:cs="Times New Roman"/>
                <w:b/>
                <w:bCs/>
                <w:color w:val="000000"/>
                <w:sz w:val="20"/>
                <w:szCs w:val="20"/>
              </w:rPr>
              <w:t>QUANT.</w:t>
            </w:r>
          </w:p>
        </w:tc>
        <w:tc>
          <w:tcPr>
            <w:tcW w:w="1655" w:type="dxa"/>
          </w:tcPr>
          <w:p w:rsidR="00F07599" w:rsidRPr="002F3BAC" w:rsidRDefault="00F07599" w:rsidP="00E63F02">
            <w:pPr>
              <w:widowControl w:val="0"/>
              <w:suppressAutoHyphens/>
              <w:spacing w:after="120" w:line="276" w:lineRule="auto"/>
              <w:jc w:val="center"/>
              <w:rPr>
                <w:rFonts w:ascii="Spranq eco sans" w:hAnsi="Spranq eco sans" w:cs="Times New Roman"/>
                <w:b/>
                <w:bCs/>
                <w:sz w:val="18"/>
                <w:szCs w:val="18"/>
              </w:rPr>
            </w:pPr>
            <w:r w:rsidRPr="002F3BAC">
              <w:rPr>
                <w:rFonts w:ascii="Spranq eco sans" w:hAnsi="Spranq eco sans" w:cs="Times New Roman"/>
                <w:b/>
                <w:bCs/>
                <w:sz w:val="18"/>
                <w:szCs w:val="18"/>
              </w:rPr>
              <w:t>Total Estimado</w:t>
            </w:r>
          </w:p>
        </w:tc>
      </w:tr>
      <w:tr w:rsidR="00F07599" w:rsidRPr="002F3BAC" w:rsidTr="00AC4675">
        <w:trPr>
          <w:trHeight w:val="1484"/>
        </w:trPr>
        <w:tc>
          <w:tcPr>
            <w:tcW w:w="867" w:type="dxa"/>
            <w:vMerge w:val="restart"/>
          </w:tcPr>
          <w:p w:rsidR="00F07599" w:rsidRPr="002F3BAC" w:rsidRDefault="00F07599" w:rsidP="00E63F02">
            <w:pPr>
              <w:widowControl w:val="0"/>
              <w:suppressAutoHyphens/>
              <w:spacing w:after="120" w:line="276" w:lineRule="auto"/>
              <w:jc w:val="center"/>
              <w:rPr>
                <w:rFonts w:ascii="Spranq eco sans" w:hAnsi="Spranq eco sans" w:cs="Times New Roman"/>
                <w:b/>
                <w:color w:val="000000"/>
                <w:sz w:val="20"/>
                <w:szCs w:val="20"/>
              </w:rPr>
            </w:pPr>
            <w:proofErr w:type="gramStart"/>
            <w:r w:rsidRPr="002F3BAC">
              <w:rPr>
                <w:rFonts w:ascii="Spranq eco sans" w:hAnsi="Spranq eco sans" w:cs="Times New Roman"/>
                <w:b/>
                <w:color w:val="000000"/>
                <w:sz w:val="20"/>
                <w:szCs w:val="20"/>
              </w:rPr>
              <w:t>1</w:t>
            </w:r>
            <w:proofErr w:type="gramEnd"/>
          </w:p>
        </w:tc>
        <w:tc>
          <w:tcPr>
            <w:tcW w:w="858" w:type="dxa"/>
          </w:tcPr>
          <w:p w:rsidR="00F07599" w:rsidRPr="002F3BAC" w:rsidRDefault="00F07599" w:rsidP="00E63F02">
            <w:pPr>
              <w:widowControl w:val="0"/>
              <w:suppressAutoHyphens/>
              <w:spacing w:after="120" w:line="276" w:lineRule="auto"/>
              <w:jc w:val="center"/>
              <w:rPr>
                <w:rFonts w:ascii="Spranq eco sans" w:hAnsi="Spranq eco sans" w:cs="Times New Roman"/>
                <w:b/>
                <w:color w:val="000000"/>
                <w:sz w:val="20"/>
                <w:szCs w:val="20"/>
              </w:rPr>
            </w:pPr>
            <w:proofErr w:type="gramStart"/>
            <w:r w:rsidRPr="002F3BAC">
              <w:rPr>
                <w:rFonts w:ascii="Spranq eco sans" w:hAnsi="Spranq eco sans" w:cs="Times New Roman"/>
                <w:b/>
                <w:color w:val="000000"/>
                <w:sz w:val="20"/>
                <w:szCs w:val="20"/>
              </w:rPr>
              <w:t>1</w:t>
            </w:r>
            <w:proofErr w:type="gramEnd"/>
          </w:p>
        </w:tc>
        <w:tc>
          <w:tcPr>
            <w:tcW w:w="2835" w:type="dxa"/>
          </w:tcPr>
          <w:p w:rsidR="00F07599" w:rsidRPr="002F3BAC" w:rsidRDefault="00F07599" w:rsidP="00E63F02">
            <w:pPr>
              <w:widowControl w:val="0"/>
              <w:suppressAutoHyphens/>
              <w:spacing w:after="120" w:line="276" w:lineRule="auto"/>
              <w:jc w:val="both"/>
              <w:rPr>
                <w:rFonts w:ascii="Spranq eco sans" w:hAnsi="Spranq eco sans" w:cs="Times New Roman"/>
                <w:color w:val="000000"/>
                <w:sz w:val="20"/>
                <w:szCs w:val="20"/>
              </w:rPr>
            </w:pPr>
            <w:r w:rsidRPr="002F3BAC">
              <w:rPr>
                <w:rFonts w:ascii="Spranq eco sans" w:hAnsi="Spranq eco sans" w:cs="Arial"/>
                <w:sz w:val="18"/>
                <w:szCs w:val="18"/>
              </w:rPr>
              <w:t xml:space="preserve">Apartamentos </w:t>
            </w:r>
            <w:proofErr w:type="spellStart"/>
            <w:r w:rsidRPr="002F3BAC">
              <w:rPr>
                <w:rFonts w:ascii="Spranq eco sans" w:hAnsi="Spranq eco sans" w:cs="Arial"/>
                <w:i/>
                <w:sz w:val="18"/>
                <w:szCs w:val="18"/>
              </w:rPr>
              <w:t>single</w:t>
            </w:r>
            <w:proofErr w:type="spellEnd"/>
            <w:r w:rsidRPr="002F3BAC">
              <w:rPr>
                <w:rFonts w:ascii="Spranq eco sans" w:hAnsi="Spranq eco sans" w:cs="Arial"/>
                <w:i/>
                <w:sz w:val="18"/>
                <w:szCs w:val="18"/>
              </w:rPr>
              <w:t xml:space="preserve"> </w:t>
            </w:r>
            <w:r w:rsidRPr="002F3BAC">
              <w:rPr>
                <w:rFonts w:ascii="Spranq eco sans" w:hAnsi="Spranq eco sans" w:cs="Arial"/>
                <w:sz w:val="18"/>
                <w:szCs w:val="18"/>
              </w:rPr>
              <w:t>(</w:t>
            </w:r>
            <w:proofErr w:type="spellStart"/>
            <w:r w:rsidRPr="002F3BAC">
              <w:rPr>
                <w:rFonts w:ascii="Spranq eco sans" w:hAnsi="Spranq eco sans" w:cs="Arial"/>
                <w:i/>
                <w:sz w:val="18"/>
                <w:szCs w:val="18"/>
              </w:rPr>
              <w:t>check</w:t>
            </w:r>
            <w:proofErr w:type="spellEnd"/>
            <w:r w:rsidRPr="002F3BAC">
              <w:rPr>
                <w:rFonts w:ascii="Spranq eco sans" w:hAnsi="Spranq eco sans" w:cs="Arial"/>
                <w:i/>
                <w:sz w:val="18"/>
                <w:szCs w:val="18"/>
              </w:rPr>
              <w:t xml:space="preserve"> in</w:t>
            </w:r>
            <w:r w:rsidRPr="002F3BAC">
              <w:rPr>
                <w:rFonts w:ascii="Spranq eco sans" w:hAnsi="Spranq eco sans" w:cs="Arial"/>
                <w:sz w:val="18"/>
                <w:szCs w:val="18"/>
              </w:rPr>
              <w:t xml:space="preserve"> 14hs, </w:t>
            </w:r>
            <w:proofErr w:type="spellStart"/>
            <w:r w:rsidRPr="002F3BAC">
              <w:rPr>
                <w:rFonts w:ascii="Spranq eco sans" w:hAnsi="Spranq eco sans" w:cs="Arial"/>
                <w:i/>
                <w:sz w:val="18"/>
                <w:szCs w:val="18"/>
              </w:rPr>
              <w:t>check</w:t>
            </w:r>
            <w:proofErr w:type="spellEnd"/>
            <w:r w:rsidRPr="002F3BAC">
              <w:rPr>
                <w:rFonts w:ascii="Spranq eco sans" w:hAnsi="Spranq eco sans" w:cs="Arial"/>
                <w:i/>
                <w:sz w:val="18"/>
                <w:szCs w:val="18"/>
              </w:rPr>
              <w:t xml:space="preserve"> out</w:t>
            </w:r>
            <w:r w:rsidRPr="002F3BAC">
              <w:rPr>
                <w:rFonts w:ascii="Spranq eco sans" w:hAnsi="Spranq eco sans" w:cs="Arial"/>
                <w:sz w:val="18"/>
                <w:szCs w:val="18"/>
              </w:rPr>
              <w:t xml:space="preserve"> 12hs), com café da manhã incluso, no </w:t>
            </w:r>
            <w:r w:rsidRPr="002F3BAC">
              <w:rPr>
                <w:rFonts w:ascii="Spranq eco sans" w:hAnsi="Spranq eco sans" w:cs="Arial"/>
                <w:b/>
                <w:sz w:val="18"/>
                <w:szCs w:val="18"/>
              </w:rPr>
              <w:t>período de 14 a 19 de janeiro de 2015</w:t>
            </w:r>
            <w:r w:rsidRPr="002F3BAC">
              <w:rPr>
                <w:rFonts w:ascii="Spranq eco sans" w:hAnsi="Spranq eco sans" w:cs="Arial"/>
                <w:sz w:val="18"/>
                <w:szCs w:val="18"/>
              </w:rPr>
              <w:t>, para atender aos conferencistas convidados.</w:t>
            </w:r>
          </w:p>
        </w:tc>
        <w:tc>
          <w:tcPr>
            <w:tcW w:w="1370" w:type="dxa"/>
            <w:vAlign w:val="center"/>
          </w:tcPr>
          <w:p w:rsidR="00F07599" w:rsidRPr="002F3BAC" w:rsidRDefault="00F07599" w:rsidP="00E63F02">
            <w:pPr>
              <w:widowControl w:val="0"/>
              <w:suppressAutoHyphens/>
              <w:spacing w:after="120" w:line="276" w:lineRule="auto"/>
              <w:jc w:val="center"/>
              <w:rPr>
                <w:rFonts w:ascii="Spranq eco sans" w:hAnsi="Spranq eco sans" w:cs="Times New Roman"/>
                <w:color w:val="000000"/>
                <w:sz w:val="20"/>
                <w:szCs w:val="20"/>
              </w:rPr>
            </w:pPr>
            <w:r w:rsidRPr="002F3BAC">
              <w:rPr>
                <w:rFonts w:ascii="Spranq eco sans" w:hAnsi="Spranq eco sans" w:cs="Times New Roman"/>
                <w:color w:val="000000"/>
                <w:sz w:val="20"/>
                <w:szCs w:val="20"/>
              </w:rPr>
              <w:t>9946</w:t>
            </w:r>
          </w:p>
        </w:tc>
        <w:tc>
          <w:tcPr>
            <w:tcW w:w="992" w:type="dxa"/>
            <w:vAlign w:val="center"/>
          </w:tcPr>
          <w:p w:rsidR="00F07599" w:rsidRPr="002F3BAC" w:rsidRDefault="00F07599" w:rsidP="00E63F02">
            <w:pPr>
              <w:widowControl w:val="0"/>
              <w:suppressAutoHyphens/>
              <w:spacing w:after="120" w:line="276" w:lineRule="auto"/>
              <w:jc w:val="center"/>
              <w:rPr>
                <w:rFonts w:ascii="Spranq eco sans" w:hAnsi="Spranq eco sans" w:cs="Times New Roman"/>
                <w:color w:val="000000"/>
                <w:sz w:val="20"/>
                <w:szCs w:val="20"/>
              </w:rPr>
            </w:pPr>
            <w:r w:rsidRPr="002F3BAC">
              <w:rPr>
                <w:rFonts w:ascii="Spranq eco sans" w:hAnsi="Spranq eco sans" w:cs="Times New Roman"/>
                <w:color w:val="000000"/>
                <w:sz w:val="20"/>
                <w:szCs w:val="20"/>
              </w:rPr>
              <w:t>Quarto</w:t>
            </w:r>
          </w:p>
        </w:tc>
        <w:tc>
          <w:tcPr>
            <w:tcW w:w="1211" w:type="dxa"/>
            <w:vAlign w:val="center"/>
          </w:tcPr>
          <w:p w:rsidR="00F07599" w:rsidRPr="002F3BAC" w:rsidRDefault="00F07599" w:rsidP="00E63F02">
            <w:pPr>
              <w:widowControl w:val="0"/>
              <w:suppressAutoHyphens/>
              <w:spacing w:after="120" w:line="276" w:lineRule="auto"/>
              <w:jc w:val="center"/>
              <w:rPr>
                <w:rFonts w:ascii="Spranq eco sans" w:hAnsi="Spranq eco sans" w:cs="Times New Roman"/>
                <w:color w:val="000000"/>
                <w:sz w:val="20"/>
                <w:szCs w:val="20"/>
              </w:rPr>
            </w:pPr>
            <w:r w:rsidRPr="002F3BAC">
              <w:rPr>
                <w:rFonts w:ascii="Spranq eco sans" w:hAnsi="Spranq eco sans" w:cs="Times New Roman"/>
                <w:color w:val="000000"/>
                <w:sz w:val="20"/>
                <w:szCs w:val="20"/>
              </w:rPr>
              <w:t>20</w:t>
            </w:r>
          </w:p>
        </w:tc>
        <w:tc>
          <w:tcPr>
            <w:tcW w:w="1655" w:type="dxa"/>
            <w:vAlign w:val="center"/>
          </w:tcPr>
          <w:p w:rsidR="00F07599" w:rsidRPr="002F3BAC" w:rsidRDefault="00F07599" w:rsidP="00566926">
            <w:pPr>
              <w:widowControl w:val="0"/>
              <w:suppressAutoHyphens/>
              <w:spacing w:after="120" w:line="276" w:lineRule="auto"/>
              <w:jc w:val="center"/>
              <w:rPr>
                <w:rFonts w:ascii="Spranq eco sans" w:hAnsi="Spranq eco sans" w:cs="Times New Roman"/>
                <w:color w:val="000000"/>
                <w:sz w:val="20"/>
                <w:szCs w:val="20"/>
              </w:rPr>
            </w:pPr>
            <w:r w:rsidRPr="002F3BAC">
              <w:rPr>
                <w:rFonts w:ascii="Spranq eco sans" w:hAnsi="Spranq eco sans" w:cs="Times New Roman"/>
                <w:color w:val="000000"/>
                <w:sz w:val="20"/>
                <w:szCs w:val="20"/>
              </w:rPr>
              <w:t xml:space="preserve">R$ </w:t>
            </w:r>
            <w:r w:rsidR="00566926">
              <w:rPr>
                <w:rFonts w:ascii="Spranq eco sans" w:hAnsi="Spranq eco sans" w:cs="Times New Roman"/>
                <w:color w:val="000000"/>
                <w:sz w:val="20"/>
                <w:szCs w:val="20"/>
              </w:rPr>
              <w:t>64</w:t>
            </w:r>
            <w:r w:rsidRPr="002F3BAC">
              <w:rPr>
                <w:rFonts w:ascii="Spranq eco sans" w:hAnsi="Spranq eco sans" w:cs="Times New Roman"/>
                <w:color w:val="000000"/>
                <w:sz w:val="20"/>
                <w:szCs w:val="20"/>
              </w:rPr>
              <w:t>.</w:t>
            </w:r>
            <w:r w:rsidR="00566926">
              <w:rPr>
                <w:rFonts w:ascii="Spranq eco sans" w:hAnsi="Spranq eco sans" w:cs="Times New Roman"/>
                <w:color w:val="000000"/>
                <w:sz w:val="20"/>
                <w:szCs w:val="20"/>
              </w:rPr>
              <w:t>087</w:t>
            </w:r>
            <w:r w:rsidRPr="002F3BAC">
              <w:rPr>
                <w:rFonts w:ascii="Spranq eco sans" w:hAnsi="Spranq eco sans" w:cs="Times New Roman"/>
                <w:color w:val="000000"/>
                <w:sz w:val="20"/>
                <w:szCs w:val="20"/>
              </w:rPr>
              <w:t>,</w:t>
            </w:r>
            <w:r w:rsidR="00566926">
              <w:rPr>
                <w:rFonts w:ascii="Spranq eco sans" w:hAnsi="Spranq eco sans" w:cs="Times New Roman"/>
                <w:color w:val="000000"/>
                <w:sz w:val="20"/>
                <w:szCs w:val="20"/>
              </w:rPr>
              <w:t>10</w:t>
            </w:r>
          </w:p>
        </w:tc>
      </w:tr>
      <w:tr w:rsidR="00F07599" w:rsidRPr="002F3BAC" w:rsidTr="00AC4675">
        <w:tc>
          <w:tcPr>
            <w:tcW w:w="867" w:type="dxa"/>
            <w:vMerge/>
          </w:tcPr>
          <w:p w:rsidR="00F07599" w:rsidRPr="002F3BAC" w:rsidRDefault="00F07599" w:rsidP="00E63F02">
            <w:pPr>
              <w:widowControl w:val="0"/>
              <w:suppressAutoHyphens/>
              <w:spacing w:after="120" w:line="276" w:lineRule="auto"/>
              <w:jc w:val="center"/>
              <w:rPr>
                <w:rFonts w:ascii="Spranq eco sans" w:hAnsi="Spranq eco sans" w:cs="Times New Roman"/>
                <w:b/>
                <w:color w:val="000000"/>
                <w:sz w:val="20"/>
                <w:szCs w:val="20"/>
              </w:rPr>
            </w:pPr>
          </w:p>
        </w:tc>
        <w:tc>
          <w:tcPr>
            <w:tcW w:w="858" w:type="dxa"/>
          </w:tcPr>
          <w:p w:rsidR="00F07599" w:rsidRPr="002F3BAC" w:rsidRDefault="00F07599" w:rsidP="00E63F02">
            <w:pPr>
              <w:widowControl w:val="0"/>
              <w:suppressAutoHyphens/>
              <w:spacing w:after="120" w:line="276" w:lineRule="auto"/>
              <w:jc w:val="center"/>
              <w:rPr>
                <w:rFonts w:ascii="Spranq eco sans" w:hAnsi="Spranq eco sans" w:cs="Times New Roman"/>
                <w:b/>
                <w:color w:val="000000"/>
                <w:sz w:val="20"/>
                <w:szCs w:val="20"/>
              </w:rPr>
            </w:pPr>
            <w:proofErr w:type="gramStart"/>
            <w:r w:rsidRPr="002F3BAC">
              <w:rPr>
                <w:rFonts w:ascii="Spranq eco sans" w:hAnsi="Spranq eco sans" w:cs="Times New Roman"/>
                <w:b/>
                <w:color w:val="000000"/>
                <w:sz w:val="20"/>
                <w:szCs w:val="20"/>
              </w:rPr>
              <w:t>2</w:t>
            </w:r>
            <w:proofErr w:type="gramEnd"/>
          </w:p>
        </w:tc>
        <w:tc>
          <w:tcPr>
            <w:tcW w:w="2835" w:type="dxa"/>
          </w:tcPr>
          <w:p w:rsidR="00F07599" w:rsidRPr="002F3BAC" w:rsidRDefault="00F07599" w:rsidP="00E63F02">
            <w:pPr>
              <w:widowControl w:val="0"/>
              <w:suppressAutoHyphens/>
              <w:spacing w:after="120" w:line="276" w:lineRule="auto"/>
              <w:jc w:val="both"/>
              <w:rPr>
                <w:rFonts w:ascii="Spranq eco sans" w:hAnsi="Spranq eco sans" w:cs="Times New Roman"/>
                <w:color w:val="000000"/>
                <w:sz w:val="20"/>
                <w:szCs w:val="20"/>
              </w:rPr>
            </w:pPr>
            <w:r w:rsidRPr="002F3BAC">
              <w:rPr>
                <w:rFonts w:ascii="Spranq eco sans" w:hAnsi="Spranq eco sans" w:cs="Arial"/>
                <w:sz w:val="18"/>
                <w:szCs w:val="18"/>
              </w:rPr>
              <w:t xml:space="preserve">Auditório com capacidade mínima de 60 (sessenta) pessoas (das 8hs às </w:t>
            </w:r>
            <w:proofErr w:type="gramStart"/>
            <w:r w:rsidRPr="002F3BAC">
              <w:rPr>
                <w:rFonts w:ascii="Spranq eco sans" w:hAnsi="Spranq eco sans" w:cs="Arial"/>
                <w:sz w:val="18"/>
                <w:szCs w:val="18"/>
              </w:rPr>
              <w:t xml:space="preserve">18 </w:t>
            </w:r>
            <w:proofErr w:type="spellStart"/>
            <w:r w:rsidRPr="002F3BAC">
              <w:rPr>
                <w:rFonts w:ascii="Spranq eco sans" w:hAnsi="Spranq eco sans" w:cs="Arial"/>
                <w:sz w:val="18"/>
                <w:szCs w:val="18"/>
              </w:rPr>
              <w:t>hs</w:t>
            </w:r>
            <w:proofErr w:type="spellEnd"/>
            <w:proofErr w:type="gramEnd"/>
            <w:r w:rsidRPr="002F3BAC">
              <w:rPr>
                <w:rFonts w:ascii="Spranq eco sans" w:hAnsi="Spranq eco sans" w:cs="Arial"/>
                <w:sz w:val="18"/>
                <w:szCs w:val="18"/>
              </w:rPr>
              <w:t>), equipada com arrumação em escolar com mesas, 03 (três) pontos de</w:t>
            </w:r>
            <w:r w:rsidRPr="002F3BAC">
              <w:rPr>
                <w:rFonts w:ascii="Spranq eco sans" w:hAnsi="Spranq eco sans" w:cs="Arial"/>
                <w:i/>
                <w:sz w:val="18"/>
                <w:szCs w:val="18"/>
              </w:rPr>
              <w:t xml:space="preserve"> internet</w:t>
            </w:r>
            <w:r w:rsidRPr="002F3BAC">
              <w:rPr>
                <w:rFonts w:ascii="Spranq eco sans" w:hAnsi="Spranq eco sans" w:cs="Arial"/>
                <w:sz w:val="18"/>
                <w:szCs w:val="18"/>
              </w:rPr>
              <w:t xml:space="preserve"> banda larga </w:t>
            </w:r>
            <w:r w:rsidRPr="002F3BAC">
              <w:rPr>
                <w:rFonts w:ascii="Spranq eco sans" w:hAnsi="Spranq eco sans" w:cs="Arial"/>
                <w:b/>
                <w:sz w:val="18"/>
                <w:szCs w:val="18"/>
              </w:rPr>
              <w:t>(mínimo 1Mb)</w:t>
            </w:r>
            <w:r w:rsidRPr="002F3BAC">
              <w:rPr>
                <w:rFonts w:ascii="Spranq eco sans" w:hAnsi="Spranq eco sans" w:cs="Arial"/>
                <w:sz w:val="18"/>
                <w:szCs w:val="18"/>
              </w:rPr>
              <w:t xml:space="preserve">, 01 (um) </w:t>
            </w:r>
            <w:proofErr w:type="spellStart"/>
            <w:r w:rsidRPr="002F3BAC">
              <w:rPr>
                <w:rFonts w:ascii="Spranq eco sans" w:hAnsi="Spranq eco sans" w:cs="Arial"/>
                <w:i/>
                <w:sz w:val="18"/>
                <w:szCs w:val="18"/>
              </w:rPr>
              <w:t>flip</w:t>
            </w:r>
            <w:proofErr w:type="spellEnd"/>
            <w:r w:rsidRPr="002F3BAC">
              <w:rPr>
                <w:rFonts w:ascii="Spranq eco sans" w:hAnsi="Spranq eco sans" w:cs="Arial"/>
                <w:i/>
                <w:sz w:val="18"/>
                <w:szCs w:val="18"/>
              </w:rPr>
              <w:t xml:space="preserve"> </w:t>
            </w:r>
            <w:proofErr w:type="spellStart"/>
            <w:r w:rsidRPr="002F3BAC">
              <w:rPr>
                <w:rFonts w:ascii="Spranq eco sans" w:hAnsi="Spranq eco sans" w:cs="Arial"/>
                <w:i/>
                <w:sz w:val="18"/>
                <w:szCs w:val="18"/>
              </w:rPr>
              <w:t>chart</w:t>
            </w:r>
            <w:proofErr w:type="spellEnd"/>
            <w:r w:rsidRPr="002F3BAC">
              <w:rPr>
                <w:rFonts w:ascii="Spranq eco sans" w:hAnsi="Spranq eco sans" w:cs="Arial"/>
                <w:sz w:val="18"/>
                <w:szCs w:val="18"/>
              </w:rPr>
              <w:t xml:space="preserve"> c/ 10 folhas, 01 (uma) tela de projeção mínima de 120”, 01 (um) projetor multimídia adequado para apresentação em tela mínima de 120”, 01 (um) </w:t>
            </w:r>
            <w:proofErr w:type="spellStart"/>
            <w:r w:rsidRPr="002F3BAC">
              <w:rPr>
                <w:rFonts w:ascii="Spranq eco sans" w:hAnsi="Spranq eco sans" w:cs="Arial"/>
                <w:i/>
                <w:sz w:val="18"/>
                <w:szCs w:val="18"/>
              </w:rPr>
              <w:t>Lap</w:t>
            </w:r>
            <w:proofErr w:type="spellEnd"/>
            <w:r w:rsidRPr="002F3BAC">
              <w:rPr>
                <w:rFonts w:ascii="Spranq eco sans" w:hAnsi="Spranq eco sans" w:cs="Arial"/>
                <w:i/>
                <w:sz w:val="18"/>
                <w:szCs w:val="18"/>
              </w:rPr>
              <w:t xml:space="preserve"> Top</w:t>
            </w:r>
            <w:r w:rsidRPr="002F3BAC">
              <w:rPr>
                <w:rFonts w:ascii="Spranq eco sans" w:hAnsi="Spranq eco sans" w:cs="Arial"/>
                <w:sz w:val="18"/>
                <w:szCs w:val="18"/>
              </w:rPr>
              <w:t xml:space="preserve"> conectado à </w:t>
            </w:r>
            <w:r w:rsidRPr="002F3BAC">
              <w:rPr>
                <w:rFonts w:ascii="Spranq eco sans" w:hAnsi="Spranq eco sans" w:cs="Arial"/>
                <w:i/>
                <w:sz w:val="18"/>
                <w:szCs w:val="18"/>
              </w:rPr>
              <w:t xml:space="preserve">internet </w:t>
            </w:r>
            <w:r w:rsidRPr="002F3BAC">
              <w:rPr>
                <w:rFonts w:ascii="Spranq eco sans" w:hAnsi="Spranq eco sans" w:cs="Arial"/>
                <w:sz w:val="18"/>
                <w:szCs w:val="18"/>
              </w:rPr>
              <w:t xml:space="preserve">e ao projetor, sistema de som adequado ao tamanho do espaço, com até 03 (três) microfones, 01 (um) roteador </w:t>
            </w:r>
            <w:proofErr w:type="spellStart"/>
            <w:r w:rsidRPr="002F3BAC">
              <w:rPr>
                <w:rFonts w:ascii="Spranq eco sans" w:hAnsi="Spranq eco sans" w:cs="Arial"/>
                <w:i/>
                <w:sz w:val="18"/>
                <w:szCs w:val="18"/>
              </w:rPr>
              <w:t>wi-fi</w:t>
            </w:r>
            <w:proofErr w:type="spellEnd"/>
            <w:r w:rsidRPr="002F3BAC">
              <w:rPr>
                <w:rFonts w:ascii="Spranq eco sans" w:hAnsi="Spranq eco sans" w:cs="Arial"/>
                <w:sz w:val="18"/>
                <w:szCs w:val="18"/>
              </w:rPr>
              <w:t xml:space="preserve">, 01 (um) quadro branco, ramal telefônico para ligações locais (exceto celular), Central de fax para ligações locais, 01 (um) laser </w:t>
            </w:r>
            <w:proofErr w:type="spellStart"/>
            <w:r w:rsidRPr="002F3BAC">
              <w:rPr>
                <w:rFonts w:ascii="Spranq eco sans" w:hAnsi="Spranq eco sans" w:cs="Arial"/>
                <w:sz w:val="18"/>
                <w:szCs w:val="18"/>
              </w:rPr>
              <w:t>point</w:t>
            </w:r>
            <w:proofErr w:type="spellEnd"/>
            <w:r w:rsidRPr="002F3BAC">
              <w:rPr>
                <w:rFonts w:ascii="Spranq eco sans" w:hAnsi="Spranq eco sans" w:cs="Arial"/>
                <w:sz w:val="18"/>
                <w:szCs w:val="18"/>
              </w:rPr>
              <w:t xml:space="preserve">, filtro de linha para todos os </w:t>
            </w:r>
            <w:r w:rsidRPr="002F3BAC">
              <w:rPr>
                <w:rFonts w:ascii="Spranq eco sans" w:hAnsi="Spranq eco sans" w:cs="Arial"/>
                <w:sz w:val="18"/>
                <w:szCs w:val="18"/>
              </w:rPr>
              <w:lastRenderedPageBreak/>
              <w:t xml:space="preserve">equipamentos, sendo servidos até 04 garrafas/dia de, no mínimo, 04L de café, com saches de açúcar e adoçante e 50 (cinquenta) garrafas/dia de 310 ml de água mineral, no </w:t>
            </w:r>
            <w:r w:rsidRPr="002F3BAC">
              <w:rPr>
                <w:rFonts w:ascii="Spranq eco sans" w:hAnsi="Spranq eco sans" w:cs="Arial"/>
                <w:b/>
                <w:sz w:val="18"/>
                <w:szCs w:val="18"/>
              </w:rPr>
              <w:t>período de 15 a 18 de janeiro de 2015</w:t>
            </w:r>
          </w:p>
        </w:tc>
        <w:tc>
          <w:tcPr>
            <w:tcW w:w="1370" w:type="dxa"/>
            <w:vAlign w:val="center"/>
          </w:tcPr>
          <w:p w:rsidR="00F07599" w:rsidRPr="002F3BAC" w:rsidRDefault="00F07599" w:rsidP="00E63F02">
            <w:pPr>
              <w:widowControl w:val="0"/>
              <w:suppressAutoHyphens/>
              <w:spacing w:after="120" w:line="276" w:lineRule="auto"/>
              <w:jc w:val="center"/>
              <w:rPr>
                <w:rFonts w:ascii="Spranq eco sans" w:hAnsi="Spranq eco sans" w:cs="Times New Roman"/>
                <w:color w:val="000000"/>
                <w:sz w:val="20"/>
                <w:szCs w:val="20"/>
              </w:rPr>
            </w:pPr>
            <w:r w:rsidRPr="002F3BAC">
              <w:rPr>
                <w:rFonts w:ascii="Spranq eco sans" w:hAnsi="Spranq eco sans" w:cs="Times New Roman"/>
                <w:color w:val="000000"/>
                <w:sz w:val="20"/>
                <w:szCs w:val="20"/>
              </w:rPr>
              <w:lastRenderedPageBreak/>
              <w:t>22721</w:t>
            </w:r>
          </w:p>
        </w:tc>
        <w:tc>
          <w:tcPr>
            <w:tcW w:w="992" w:type="dxa"/>
            <w:vAlign w:val="center"/>
          </w:tcPr>
          <w:p w:rsidR="00F07599" w:rsidRPr="002F3BAC" w:rsidRDefault="00F07599" w:rsidP="00E63F02">
            <w:pPr>
              <w:widowControl w:val="0"/>
              <w:suppressAutoHyphens/>
              <w:spacing w:after="120" w:line="276" w:lineRule="auto"/>
              <w:jc w:val="center"/>
              <w:rPr>
                <w:rFonts w:ascii="Spranq eco sans" w:hAnsi="Spranq eco sans" w:cs="Times New Roman"/>
                <w:color w:val="000000"/>
                <w:sz w:val="20"/>
                <w:szCs w:val="20"/>
              </w:rPr>
            </w:pPr>
            <w:proofErr w:type="spellStart"/>
            <w:r w:rsidRPr="002F3BAC">
              <w:rPr>
                <w:rFonts w:ascii="Spranq eco sans" w:hAnsi="Spranq eco sans" w:cs="Times New Roman"/>
                <w:color w:val="000000"/>
                <w:sz w:val="20"/>
                <w:szCs w:val="20"/>
              </w:rPr>
              <w:t>Und</w:t>
            </w:r>
            <w:proofErr w:type="spellEnd"/>
          </w:p>
        </w:tc>
        <w:tc>
          <w:tcPr>
            <w:tcW w:w="1211" w:type="dxa"/>
            <w:vAlign w:val="center"/>
          </w:tcPr>
          <w:p w:rsidR="00F07599" w:rsidRPr="002F3BAC" w:rsidRDefault="00F07599" w:rsidP="00E63F02">
            <w:pPr>
              <w:widowControl w:val="0"/>
              <w:suppressAutoHyphens/>
              <w:spacing w:after="120" w:line="276" w:lineRule="auto"/>
              <w:jc w:val="center"/>
              <w:rPr>
                <w:rFonts w:ascii="Spranq eco sans" w:hAnsi="Spranq eco sans" w:cs="Times New Roman"/>
                <w:color w:val="000000"/>
                <w:sz w:val="20"/>
                <w:szCs w:val="20"/>
              </w:rPr>
            </w:pPr>
            <w:r w:rsidRPr="002F3BAC">
              <w:rPr>
                <w:rFonts w:ascii="Spranq eco sans" w:hAnsi="Spranq eco sans" w:cs="Times New Roman"/>
                <w:color w:val="000000"/>
                <w:sz w:val="20"/>
                <w:szCs w:val="20"/>
              </w:rPr>
              <w:t>01</w:t>
            </w:r>
          </w:p>
        </w:tc>
        <w:tc>
          <w:tcPr>
            <w:tcW w:w="1655" w:type="dxa"/>
            <w:vAlign w:val="center"/>
          </w:tcPr>
          <w:p w:rsidR="00F07599" w:rsidRPr="002F3BAC" w:rsidRDefault="00F07599" w:rsidP="00566926">
            <w:pPr>
              <w:widowControl w:val="0"/>
              <w:suppressAutoHyphens/>
              <w:spacing w:after="120" w:line="276" w:lineRule="auto"/>
              <w:jc w:val="center"/>
              <w:rPr>
                <w:rFonts w:ascii="Spranq eco sans" w:hAnsi="Spranq eco sans" w:cs="Times New Roman"/>
                <w:color w:val="000000"/>
                <w:sz w:val="20"/>
                <w:szCs w:val="20"/>
              </w:rPr>
            </w:pPr>
            <w:r w:rsidRPr="002F3BAC">
              <w:rPr>
                <w:rFonts w:ascii="Spranq eco sans" w:hAnsi="Spranq eco sans" w:cs="Times New Roman"/>
                <w:color w:val="000000"/>
                <w:sz w:val="20"/>
                <w:szCs w:val="20"/>
              </w:rPr>
              <w:t xml:space="preserve">R$ </w:t>
            </w:r>
            <w:r w:rsidR="00566926">
              <w:rPr>
                <w:rFonts w:ascii="Spranq eco sans" w:hAnsi="Spranq eco sans" w:cs="Times New Roman"/>
                <w:color w:val="000000"/>
                <w:sz w:val="20"/>
                <w:szCs w:val="20"/>
              </w:rPr>
              <w:t>25</w:t>
            </w:r>
            <w:r w:rsidRPr="002F3BAC">
              <w:rPr>
                <w:rFonts w:ascii="Spranq eco sans" w:hAnsi="Spranq eco sans" w:cs="Times New Roman"/>
                <w:color w:val="000000"/>
                <w:sz w:val="20"/>
                <w:szCs w:val="20"/>
              </w:rPr>
              <w:t>.</w:t>
            </w:r>
            <w:r w:rsidR="00566926">
              <w:rPr>
                <w:rFonts w:ascii="Spranq eco sans" w:hAnsi="Spranq eco sans" w:cs="Times New Roman"/>
                <w:color w:val="000000"/>
                <w:sz w:val="20"/>
                <w:szCs w:val="20"/>
              </w:rPr>
              <w:t>874</w:t>
            </w:r>
            <w:r w:rsidRPr="002F3BAC">
              <w:rPr>
                <w:rFonts w:ascii="Spranq eco sans" w:hAnsi="Spranq eco sans" w:cs="Times New Roman"/>
                <w:color w:val="000000"/>
                <w:sz w:val="20"/>
                <w:szCs w:val="20"/>
              </w:rPr>
              <w:t>,</w:t>
            </w:r>
            <w:r w:rsidR="00566926">
              <w:rPr>
                <w:rFonts w:ascii="Spranq eco sans" w:hAnsi="Spranq eco sans" w:cs="Times New Roman"/>
                <w:color w:val="000000"/>
                <w:sz w:val="20"/>
                <w:szCs w:val="20"/>
              </w:rPr>
              <w:t>41</w:t>
            </w:r>
          </w:p>
        </w:tc>
      </w:tr>
      <w:tr w:rsidR="00F07599" w:rsidRPr="002F3BAC" w:rsidTr="00AC4675">
        <w:tc>
          <w:tcPr>
            <w:tcW w:w="867" w:type="dxa"/>
          </w:tcPr>
          <w:p w:rsidR="00F07599" w:rsidRPr="002F3BAC" w:rsidRDefault="00F07599" w:rsidP="00E63F02">
            <w:pPr>
              <w:widowControl w:val="0"/>
              <w:suppressAutoHyphens/>
              <w:spacing w:after="120" w:line="276" w:lineRule="auto"/>
              <w:jc w:val="center"/>
              <w:rPr>
                <w:rFonts w:ascii="Spranq eco sans" w:hAnsi="Spranq eco sans" w:cs="Times New Roman"/>
                <w:b/>
                <w:color w:val="000000"/>
                <w:sz w:val="20"/>
                <w:szCs w:val="20"/>
              </w:rPr>
            </w:pPr>
          </w:p>
        </w:tc>
        <w:tc>
          <w:tcPr>
            <w:tcW w:w="858" w:type="dxa"/>
          </w:tcPr>
          <w:p w:rsidR="00F07599" w:rsidRPr="002F3BAC" w:rsidRDefault="00F07599" w:rsidP="00E63F02">
            <w:pPr>
              <w:widowControl w:val="0"/>
              <w:suppressAutoHyphens/>
              <w:spacing w:after="120" w:line="276" w:lineRule="auto"/>
              <w:jc w:val="center"/>
              <w:rPr>
                <w:rFonts w:ascii="Spranq eco sans" w:hAnsi="Spranq eco sans" w:cs="Times New Roman"/>
                <w:b/>
                <w:color w:val="000000"/>
                <w:sz w:val="20"/>
                <w:szCs w:val="20"/>
              </w:rPr>
            </w:pPr>
            <w:proofErr w:type="gramStart"/>
            <w:r w:rsidRPr="002F3BAC">
              <w:rPr>
                <w:rFonts w:ascii="Spranq eco sans" w:hAnsi="Spranq eco sans" w:cs="Times New Roman"/>
                <w:b/>
                <w:color w:val="000000"/>
                <w:sz w:val="20"/>
                <w:szCs w:val="20"/>
              </w:rPr>
              <w:t>3</w:t>
            </w:r>
            <w:proofErr w:type="gramEnd"/>
          </w:p>
        </w:tc>
        <w:tc>
          <w:tcPr>
            <w:tcW w:w="2835" w:type="dxa"/>
          </w:tcPr>
          <w:p w:rsidR="00F07599" w:rsidRPr="002F3BAC" w:rsidRDefault="00F07599" w:rsidP="00E63F02">
            <w:pPr>
              <w:widowControl w:val="0"/>
              <w:suppressAutoHyphens/>
              <w:spacing w:after="120" w:line="276" w:lineRule="auto"/>
              <w:jc w:val="both"/>
              <w:rPr>
                <w:rFonts w:ascii="Spranq eco sans" w:hAnsi="Spranq eco sans" w:cs="Arial"/>
                <w:sz w:val="18"/>
                <w:szCs w:val="18"/>
              </w:rPr>
            </w:pPr>
            <w:proofErr w:type="spellStart"/>
            <w:r w:rsidRPr="002F3BAC">
              <w:rPr>
                <w:rFonts w:ascii="Spranq eco sans" w:hAnsi="Spranq eco sans" w:cs="Arial"/>
                <w:i/>
                <w:iCs/>
                <w:sz w:val="18"/>
                <w:szCs w:val="18"/>
              </w:rPr>
              <w:t>Buffets</w:t>
            </w:r>
            <w:proofErr w:type="spellEnd"/>
            <w:r w:rsidRPr="002F3BAC">
              <w:rPr>
                <w:rFonts w:ascii="Spranq eco sans" w:hAnsi="Spranq eco sans" w:cs="Arial"/>
                <w:sz w:val="18"/>
                <w:szCs w:val="18"/>
              </w:rPr>
              <w:t xml:space="preserve"> executivos para palestrantes, no horário de almoço (13 às 14hs30), em restaurante não privativo, composto de, no mínimo, 18 (dezoito) tipos de saladas e frios, 10 (dez) tipos de pratos quentes, diversos tipos de sobremesas, incluindo frutas da estação, com uma bebida entre três opções: 01 (uma) garrafa de água 310 ml, 01 (um) refrigerante em lata ou 01 copo (300 ml) de suco de frutas da estação, por pessoa, no </w:t>
            </w:r>
            <w:r w:rsidRPr="002F3BAC">
              <w:rPr>
                <w:rFonts w:ascii="Spranq eco sans" w:hAnsi="Spranq eco sans" w:cs="Arial"/>
                <w:b/>
                <w:sz w:val="18"/>
                <w:szCs w:val="18"/>
              </w:rPr>
              <w:t xml:space="preserve">período de 14 a 19 de janeiro de 2015 (OBS: 20 </w:t>
            </w:r>
            <w:proofErr w:type="spellStart"/>
            <w:r w:rsidRPr="002F3BAC">
              <w:rPr>
                <w:rFonts w:ascii="Spranq eco sans" w:hAnsi="Spranq eco sans" w:cs="Arial"/>
                <w:b/>
                <w:sz w:val="18"/>
                <w:szCs w:val="18"/>
              </w:rPr>
              <w:t>Buffets</w:t>
            </w:r>
            <w:proofErr w:type="spellEnd"/>
            <w:r w:rsidRPr="002F3BAC">
              <w:rPr>
                <w:rFonts w:ascii="Spranq eco sans" w:hAnsi="Spranq eco sans" w:cs="Arial"/>
                <w:b/>
                <w:sz w:val="18"/>
                <w:szCs w:val="18"/>
              </w:rPr>
              <w:t xml:space="preserve"> individuais por dia</w:t>
            </w:r>
            <w:proofErr w:type="gramStart"/>
            <w:r w:rsidRPr="002F3BAC">
              <w:rPr>
                <w:rFonts w:ascii="Spranq eco sans" w:hAnsi="Spranq eco sans" w:cs="Arial"/>
                <w:b/>
                <w:sz w:val="18"/>
                <w:szCs w:val="18"/>
              </w:rPr>
              <w:t>)</w:t>
            </w:r>
            <w:proofErr w:type="gramEnd"/>
          </w:p>
        </w:tc>
        <w:tc>
          <w:tcPr>
            <w:tcW w:w="1370" w:type="dxa"/>
            <w:vAlign w:val="center"/>
          </w:tcPr>
          <w:p w:rsidR="00F07599" w:rsidRPr="002F3BAC" w:rsidRDefault="00F07599" w:rsidP="00E63F02">
            <w:pPr>
              <w:widowControl w:val="0"/>
              <w:suppressAutoHyphens/>
              <w:spacing w:after="120" w:line="276" w:lineRule="auto"/>
              <w:jc w:val="center"/>
              <w:rPr>
                <w:rFonts w:ascii="Spranq eco sans" w:hAnsi="Spranq eco sans" w:cs="Times New Roman"/>
                <w:color w:val="000000"/>
                <w:sz w:val="20"/>
                <w:szCs w:val="20"/>
              </w:rPr>
            </w:pPr>
            <w:r w:rsidRPr="002F3BAC">
              <w:rPr>
                <w:rFonts w:ascii="Spranq eco sans" w:hAnsi="Spranq eco sans" w:cs="Times New Roman"/>
                <w:color w:val="000000"/>
                <w:sz w:val="20"/>
                <w:szCs w:val="20"/>
              </w:rPr>
              <w:t>3697</w:t>
            </w:r>
          </w:p>
        </w:tc>
        <w:tc>
          <w:tcPr>
            <w:tcW w:w="992" w:type="dxa"/>
            <w:vAlign w:val="center"/>
          </w:tcPr>
          <w:p w:rsidR="00F07599" w:rsidRPr="002F3BAC" w:rsidRDefault="00F07599" w:rsidP="00E63F02">
            <w:pPr>
              <w:widowControl w:val="0"/>
              <w:suppressAutoHyphens/>
              <w:spacing w:after="120" w:line="276" w:lineRule="auto"/>
              <w:jc w:val="center"/>
              <w:rPr>
                <w:rFonts w:ascii="Spranq eco sans" w:hAnsi="Spranq eco sans" w:cs="Times New Roman"/>
                <w:color w:val="000000"/>
                <w:sz w:val="20"/>
                <w:szCs w:val="20"/>
              </w:rPr>
            </w:pPr>
            <w:proofErr w:type="spellStart"/>
            <w:r w:rsidRPr="002F3BAC">
              <w:rPr>
                <w:rFonts w:ascii="Spranq eco sans" w:hAnsi="Spranq eco sans" w:cs="Times New Roman"/>
                <w:color w:val="000000"/>
                <w:sz w:val="20"/>
                <w:szCs w:val="20"/>
              </w:rPr>
              <w:t>Und</w:t>
            </w:r>
            <w:proofErr w:type="spellEnd"/>
          </w:p>
        </w:tc>
        <w:tc>
          <w:tcPr>
            <w:tcW w:w="1211" w:type="dxa"/>
            <w:vAlign w:val="center"/>
          </w:tcPr>
          <w:p w:rsidR="00F07599" w:rsidRPr="002F3BAC" w:rsidRDefault="00F07599" w:rsidP="00E63F02">
            <w:pPr>
              <w:widowControl w:val="0"/>
              <w:suppressAutoHyphens/>
              <w:spacing w:after="120" w:line="276" w:lineRule="auto"/>
              <w:jc w:val="center"/>
              <w:rPr>
                <w:rFonts w:ascii="Spranq eco sans" w:hAnsi="Spranq eco sans" w:cs="Times New Roman"/>
                <w:color w:val="000000"/>
                <w:sz w:val="20"/>
                <w:szCs w:val="20"/>
              </w:rPr>
            </w:pPr>
            <w:r w:rsidRPr="002F3BAC">
              <w:rPr>
                <w:rFonts w:ascii="Spranq eco sans" w:hAnsi="Spranq eco sans" w:cs="Times New Roman"/>
                <w:color w:val="000000"/>
                <w:sz w:val="20"/>
                <w:szCs w:val="20"/>
              </w:rPr>
              <w:t>120</w:t>
            </w:r>
          </w:p>
        </w:tc>
        <w:tc>
          <w:tcPr>
            <w:tcW w:w="1655" w:type="dxa"/>
            <w:vAlign w:val="center"/>
          </w:tcPr>
          <w:p w:rsidR="00F07599" w:rsidRPr="002F3BAC" w:rsidRDefault="00566926" w:rsidP="00566926">
            <w:pPr>
              <w:widowControl w:val="0"/>
              <w:suppressAutoHyphens/>
              <w:spacing w:after="120" w:line="276" w:lineRule="auto"/>
              <w:jc w:val="center"/>
              <w:rPr>
                <w:rFonts w:ascii="Spranq eco sans" w:hAnsi="Spranq eco sans" w:cs="Times New Roman"/>
                <w:color w:val="000000"/>
                <w:sz w:val="20"/>
                <w:szCs w:val="20"/>
              </w:rPr>
            </w:pPr>
            <w:r>
              <w:rPr>
                <w:rFonts w:ascii="Spranq eco sans" w:hAnsi="Spranq eco sans" w:cs="Times New Roman"/>
                <w:color w:val="000000"/>
                <w:sz w:val="20"/>
                <w:szCs w:val="20"/>
              </w:rPr>
              <w:t>R$ 10</w:t>
            </w:r>
            <w:r w:rsidR="00F07599" w:rsidRPr="002F3BAC">
              <w:rPr>
                <w:rFonts w:ascii="Spranq eco sans" w:hAnsi="Spranq eco sans" w:cs="Times New Roman"/>
                <w:color w:val="000000"/>
                <w:sz w:val="20"/>
                <w:szCs w:val="20"/>
              </w:rPr>
              <w:t>.</w:t>
            </w:r>
            <w:r>
              <w:rPr>
                <w:rFonts w:ascii="Spranq eco sans" w:hAnsi="Spranq eco sans" w:cs="Times New Roman"/>
                <w:color w:val="000000"/>
                <w:sz w:val="20"/>
                <w:szCs w:val="20"/>
              </w:rPr>
              <w:t>076</w:t>
            </w:r>
            <w:r w:rsidR="00F07599" w:rsidRPr="002F3BAC">
              <w:rPr>
                <w:rFonts w:ascii="Spranq eco sans" w:hAnsi="Spranq eco sans" w:cs="Times New Roman"/>
                <w:color w:val="000000"/>
                <w:sz w:val="20"/>
                <w:szCs w:val="20"/>
              </w:rPr>
              <w:t>,00</w:t>
            </w:r>
          </w:p>
        </w:tc>
      </w:tr>
      <w:tr w:rsidR="00F07599" w:rsidRPr="002F3BAC" w:rsidTr="00AC4675">
        <w:tc>
          <w:tcPr>
            <w:tcW w:w="867" w:type="dxa"/>
            <w:tcBorders>
              <w:bottom w:val="single" w:sz="4" w:space="0" w:color="auto"/>
            </w:tcBorders>
          </w:tcPr>
          <w:p w:rsidR="00F07599" w:rsidRPr="002F3BAC" w:rsidRDefault="00F07599" w:rsidP="00E63F02">
            <w:pPr>
              <w:widowControl w:val="0"/>
              <w:suppressAutoHyphens/>
              <w:spacing w:after="120" w:line="276" w:lineRule="auto"/>
              <w:jc w:val="center"/>
              <w:rPr>
                <w:rFonts w:ascii="Spranq eco sans" w:hAnsi="Spranq eco sans" w:cs="Times New Roman"/>
                <w:b/>
                <w:color w:val="000000"/>
                <w:sz w:val="20"/>
                <w:szCs w:val="20"/>
              </w:rPr>
            </w:pPr>
          </w:p>
        </w:tc>
        <w:tc>
          <w:tcPr>
            <w:tcW w:w="858" w:type="dxa"/>
            <w:tcBorders>
              <w:bottom w:val="single" w:sz="4" w:space="0" w:color="auto"/>
            </w:tcBorders>
          </w:tcPr>
          <w:p w:rsidR="00F07599" w:rsidRPr="002F3BAC" w:rsidRDefault="00F07599" w:rsidP="00E63F02">
            <w:pPr>
              <w:widowControl w:val="0"/>
              <w:suppressAutoHyphens/>
              <w:spacing w:after="120" w:line="276" w:lineRule="auto"/>
              <w:jc w:val="center"/>
              <w:rPr>
                <w:rFonts w:ascii="Spranq eco sans" w:hAnsi="Spranq eco sans" w:cs="Times New Roman"/>
                <w:b/>
                <w:color w:val="000000"/>
                <w:sz w:val="20"/>
                <w:szCs w:val="20"/>
              </w:rPr>
            </w:pPr>
            <w:proofErr w:type="gramStart"/>
            <w:r w:rsidRPr="002F3BAC">
              <w:rPr>
                <w:rFonts w:ascii="Spranq eco sans" w:hAnsi="Spranq eco sans" w:cs="Times New Roman"/>
                <w:b/>
                <w:color w:val="000000"/>
                <w:sz w:val="20"/>
                <w:szCs w:val="20"/>
              </w:rPr>
              <w:t>4</w:t>
            </w:r>
            <w:proofErr w:type="gramEnd"/>
          </w:p>
        </w:tc>
        <w:tc>
          <w:tcPr>
            <w:tcW w:w="2835" w:type="dxa"/>
            <w:tcBorders>
              <w:bottom w:val="single" w:sz="4" w:space="0" w:color="auto"/>
            </w:tcBorders>
          </w:tcPr>
          <w:p w:rsidR="00F07599" w:rsidRPr="002F3BAC" w:rsidRDefault="00F07599" w:rsidP="00E63F02">
            <w:pPr>
              <w:widowControl w:val="0"/>
              <w:suppressAutoHyphens/>
              <w:spacing w:after="120" w:line="276" w:lineRule="auto"/>
              <w:jc w:val="both"/>
              <w:rPr>
                <w:rFonts w:ascii="Spranq eco sans" w:hAnsi="Spranq eco sans" w:cs="Arial"/>
                <w:iCs/>
                <w:sz w:val="18"/>
                <w:szCs w:val="18"/>
              </w:rPr>
            </w:pPr>
            <w:proofErr w:type="spellStart"/>
            <w:r w:rsidRPr="002F3BAC">
              <w:rPr>
                <w:rFonts w:ascii="Spranq eco sans" w:hAnsi="Spranq eco sans" w:cs="Arial"/>
                <w:i/>
                <w:sz w:val="18"/>
                <w:szCs w:val="18"/>
              </w:rPr>
              <w:t>Coffe</w:t>
            </w:r>
            <w:proofErr w:type="spellEnd"/>
            <w:r w:rsidRPr="002F3BAC">
              <w:rPr>
                <w:rFonts w:ascii="Spranq eco sans" w:hAnsi="Spranq eco sans" w:cs="Arial"/>
                <w:i/>
                <w:sz w:val="18"/>
                <w:szCs w:val="18"/>
              </w:rPr>
              <w:t xml:space="preserve"> </w:t>
            </w:r>
            <w:proofErr w:type="spellStart"/>
            <w:r w:rsidRPr="002F3BAC">
              <w:rPr>
                <w:rFonts w:ascii="Spranq eco sans" w:hAnsi="Spranq eco sans" w:cs="Arial"/>
                <w:i/>
                <w:sz w:val="18"/>
                <w:szCs w:val="18"/>
              </w:rPr>
              <w:t>Breaks</w:t>
            </w:r>
            <w:proofErr w:type="spellEnd"/>
            <w:r w:rsidRPr="002F3BAC">
              <w:rPr>
                <w:rFonts w:ascii="Spranq eco sans" w:hAnsi="Spranq eco sans" w:cs="Arial"/>
                <w:sz w:val="18"/>
                <w:szCs w:val="18"/>
              </w:rPr>
              <w:t xml:space="preserve">, para 50 (cinquenta) pessoas, servidos no auditório ou sala anexa, composto de, no mínimo, café, chá, chocolate em pó, 01 (um) tipo de suco de fruta de época, </w:t>
            </w:r>
            <w:proofErr w:type="spellStart"/>
            <w:r w:rsidRPr="002F3BAC">
              <w:rPr>
                <w:rFonts w:ascii="Spranq eco sans" w:hAnsi="Spranq eco sans" w:cs="Arial"/>
                <w:i/>
                <w:sz w:val="18"/>
                <w:szCs w:val="18"/>
              </w:rPr>
              <w:t>petit</w:t>
            </w:r>
            <w:proofErr w:type="spellEnd"/>
            <w:r w:rsidRPr="002F3BAC">
              <w:rPr>
                <w:rFonts w:ascii="Spranq eco sans" w:hAnsi="Spranq eco sans" w:cs="Arial"/>
                <w:i/>
                <w:sz w:val="18"/>
                <w:szCs w:val="18"/>
              </w:rPr>
              <w:t xml:space="preserve"> </w:t>
            </w:r>
            <w:proofErr w:type="spellStart"/>
            <w:r w:rsidRPr="002F3BAC">
              <w:rPr>
                <w:rFonts w:ascii="Spranq eco sans" w:hAnsi="Spranq eco sans" w:cs="Arial"/>
                <w:i/>
                <w:sz w:val="18"/>
                <w:szCs w:val="18"/>
              </w:rPr>
              <w:t>fours</w:t>
            </w:r>
            <w:proofErr w:type="spellEnd"/>
            <w:r w:rsidRPr="002F3BAC">
              <w:rPr>
                <w:rFonts w:ascii="Spranq eco sans" w:hAnsi="Spranq eco sans" w:cs="Arial"/>
                <w:sz w:val="18"/>
                <w:szCs w:val="18"/>
              </w:rPr>
              <w:t xml:space="preserve">, 01 (um) tipo de salgado, pão doce e mini sanduíche, servidos nos horários das 10hs30 às 11hs, e das 16hs às 16hs30, sendo 20 minutos sem reposição, no tempo de serviço, no </w:t>
            </w:r>
            <w:r w:rsidRPr="002F3BAC">
              <w:rPr>
                <w:rFonts w:ascii="Spranq eco sans" w:hAnsi="Spranq eco sans" w:cs="Arial"/>
                <w:b/>
                <w:sz w:val="18"/>
                <w:szCs w:val="18"/>
              </w:rPr>
              <w:t xml:space="preserve">período de 15 a 18 de janeiro de 2015 (OBS: 02 </w:t>
            </w:r>
            <w:proofErr w:type="spellStart"/>
            <w:r w:rsidRPr="002F3BAC">
              <w:rPr>
                <w:rFonts w:ascii="Spranq eco sans" w:hAnsi="Spranq eco sans" w:cs="Arial"/>
                <w:b/>
                <w:sz w:val="18"/>
                <w:szCs w:val="18"/>
              </w:rPr>
              <w:t>Coffe</w:t>
            </w:r>
            <w:proofErr w:type="spellEnd"/>
            <w:r w:rsidRPr="002F3BAC">
              <w:rPr>
                <w:rFonts w:ascii="Spranq eco sans" w:hAnsi="Spranq eco sans" w:cs="Arial"/>
                <w:b/>
                <w:sz w:val="18"/>
                <w:szCs w:val="18"/>
              </w:rPr>
              <w:t xml:space="preserve"> </w:t>
            </w:r>
            <w:proofErr w:type="spellStart"/>
            <w:r w:rsidRPr="002F3BAC">
              <w:rPr>
                <w:rFonts w:ascii="Spranq eco sans" w:hAnsi="Spranq eco sans" w:cs="Arial"/>
                <w:b/>
                <w:sz w:val="18"/>
                <w:szCs w:val="18"/>
              </w:rPr>
              <w:t>Breaks</w:t>
            </w:r>
            <w:proofErr w:type="spellEnd"/>
            <w:r w:rsidRPr="002F3BAC">
              <w:rPr>
                <w:rFonts w:ascii="Spranq eco sans" w:hAnsi="Spranq eco sans" w:cs="Arial"/>
                <w:b/>
                <w:sz w:val="18"/>
                <w:szCs w:val="18"/>
              </w:rPr>
              <w:t xml:space="preserve"> por dia</w:t>
            </w:r>
            <w:proofErr w:type="gramStart"/>
            <w:r w:rsidRPr="002F3BAC">
              <w:rPr>
                <w:rFonts w:ascii="Spranq eco sans" w:hAnsi="Spranq eco sans" w:cs="Arial"/>
                <w:b/>
                <w:sz w:val="18"/>
                <w:szCs w:val="18"/>
              </w:rPr>
              <w:t>)</w:t>
            </w:r>
            <w:proofErr w:type="gramEnd"/>
          </w:p>
        </w:tc>
        <w:tc>
          <w:tcPr>
            <w:tcW w:w="1370" w:type="dxa"/>
            <w:tcBorders>
              <w:bottom w:val="single" w:sz="4" w:space="0" w:color="auto"/>
            </w:tcBorders>
            <w:vAlign w:val="center"/>
          </w:tcPr>
          <w:p w:rsidR="00F07599" w:rsidRPr="002F3BAC" w:rsidRDefault="00F07599" w:rsidP="00E63F02">
            <w:pPr>
              <w:widowControl w:val="0"/>
              <w:suppressAutoHyphens/>
              <w:spacing w:after="120" w:line="276" w:lineRule="auto"/>
              <w:jc w:val="center"/>
              <w:rPr>
                <w:rFonts w:ascii="Spranq eco sans" w:hAnsi="Spranq eco sans" w:cs="Times New Roman"/>
                <w:color w:val="000000"/>
                <w:sz w:val="20"/>
                <w:szCs w:val="20"/>
              </w:rPr>
            </w:pPr>
            <w:r w:rsidRPr="002F3BAC">
              <w:rPr>
                <w:rFonts w:ascii="Spranq eco sans" w:hAnsi="Spranq eco sans" w:cs="Times New Roman"/>
                <w:color w:val="000000"/>
                <w:sz w:val="20"/>
                <w:szCs w:val="20"/>
              </w:rPr>
              <w:t>3697</w:t>
            </w:r>
          </w:p>
        </w:tc>
        <w:tc>
          <w:tcPr>
            <w:tcW w:w="992" w:type="dxa"/>
            <w:tcBorders>
              <w:bottom w:val="single" w:sz="4" w:space="0" w:color="auto"/>
            </w:tcBorders>
            <w:vAlign w:val="center"/>
          </w:tcPr>
          <w:p w:rsidR="00F07599" w:rsidRPr="002F3BAC" w:rsidRDefault="00F07599" w:rsidP="00E63F02">
            <w:pPr>
              <w:widowControl w:val="0"/>
              <w:suppressAutoHyphens/>
              <w:spacing w:after="120" w:line="276" w:lineRule="auto"/>
              <w:jc w:val="center"/>
              <w:rPr>
                <w:rFonts w:ascii="Spranq eco sans" w:hAnsi="Spranq eco sans" w:cs="Times New Roman"/>
                <w:color w:val="000000"/>
                <w:sz w:val="20"/>
                <w:szCs w:val="20"/>
              </w:rPr>
            </w:pPr>
            <w:proofErr w:type="spellStart"/>
            <w:r w:rsidRPr="002F3BAC">
              <w:rPr>
                <w:rFonts w:ascii="Spranq eco sans" w:hAnsi="Spranq eco sans" w:cs="Times New Roman"/>
                <w:color w:val="000000"/>
                <w:sz w:val="20"/>
                <w:szCs w:val="20"/>
              </w:rPr>
              <w:t>Und</w:t>
            </w:r>
            <w:proofErr w:type="spellEnd"/>
          </w:p>
        </w:tc>
        <w:tc>
          <w:tcPr>
            <w:tcW w:w="1211" w:type="dxa"/>
            <w:tcBorders>
              <w:bottom w:val="single" w:sz="4" w:space="0" w:color="auto"/>
            </w:tcBorders>
            <w:vAlign w:val="center"/>
          </w:tcPr>
          <w:p w:rsidR="00F07599" w:rsidRPr="002F3BAC" w:rsidRDefault="00F07599" w:rsidP="00E63F02">
            <w:pPr>
              <w:widowControl w:val="0"/>
              <w:suppressAutoHyphens/>
              <w:spacing w:after="120" w:line="276" w:lineRule="auto"/>
              <w:jc w:val="center"/>
              <w:rPr>
                <w:rFonts w:ascii="Spranq eco sans" w:hAnsi="Spranq eco sans" w:cs="Times New Roman"/>
                <w:color w:val="000000"/>
                <w:sz w:val="20"/>
                <w:szCs w:val="20"/>
              </w:rPr>
            </w:pPr>
            <w:r w:rsidRPr="002F3BAC">
              <w:rPr>
                <w:rFonts w:ascii="Spranq eco sans" w:hAnsi="Spranq eco sans" w:cs="Times New Roman"/>
                <w:color w:val="000000"/>
                <w:sz w:val="20"/>
                <w:szCs w:val="20"/>
              </w:rPr>
              <w:t>08</w:t>
            </w:r>
          </w:p>
        </w:tc>
        <w:tc>
          <w:tcPr>
            <w:tcW w:w="1655" w:type="dxa"/>
            <w:vAlign w:val="center"/>
          </w:tcPr>
          <w:p w:rsidR="00F07599" w:rsidRPr="002F3BAC" w:rsidRDefault="00F07599" w:rsidP="00566926">
            <w:pPr>
              <w:widowControl w:val="0"/>
              <w:suppressAutoHyphens/>
              <w:spacing w:after="120" w:line="276" w:lineRule="auto"/>
              <w:jc w:val="center"/>
              <w:rPr>
                <w:rFonts w:ascii="Spranq eco sans" w:hAnsi="Spranq eco sans" w:cs="Times New Roman"/>
                <w:color w:val="000000"/>
                <w:sz w:val="20"/>
                <w:szCs w:val="20"/>
              </w:rPr>
            </w:pPr>
            <w:r w:rsidRPr="002F3BAC">
              <w:rPr>
                <w:rFonts w:ascii="Spranq eco sans" w:hAnsi="Spranq eco sans" w:cs="Times New Roman"/>
                <w:color w:val="000000"/>
                <w:sz w:val="20"/>
                <w:szCs w:val="20"/>
              </w:rPr>
              <w:t xml:space="preserve">R$ </w:t>
            </w:r>
            <w:r w:rsidR="00566926">
              <w:rPr>
                <w:rFonts w:ascii="Spranq eco sans" w:hAnsi="Spranq eco sans" w:cs="Times New Roman"/>
                <w:color w:val="000000"/>
                <w:sz w:val="20"/>
                <w:szCs w:val="20"/>
              </w:rPr>
              <w:t>15</w:t>
            </w:r>
            <w:r w:rsidRPr="002F3BAC">
              <w:rPr>
                <w:rFonts w:ascii="Spranq eco sans" w:hAnsi="Spranq eco sans" w:cs="Times New Roman"/>
                <w:color w:val="000000"/>
                <w:sz w:val="20"/>
                <w:szCs w:val="20"/>
              </w:rPr>
              <w:t>.</w:t>
            </w:r>
            <w:r w:rsidR="00566926">
              <w:rPr>
                <w:rFonts w:ascii="Spranq eco sans" w:hAnsi="Spranq eco sans" w:cs="Times New Roman"/>
                <w:color w:val="000000"/>
                <w:sz w:val="20"/>
                <w:szCs w:val="20"/>
              </w:rPr>
              <w:t>546</w:t>
            </w:r>
            <w:r w:rsidRPr="002F3BAC">
              <w:rPr>
                <w:rFonts w:ascii="Spranq eco sans" w:hAnsi="Spranq eco sans" w:cs="Times New Roman"/>
                <w:color w:val="000000"/>
                <w:sz w:val="20"/>
                <w:szCs w:val="20"/>
              </w:rPr>
              <w:t>,</w:t>
            </w:r>
            <w:r w:rsidR="00566926">
              <w:rPr>
                <w:rFonts w:ascii="Spranq eco sans" w:hAnsi="Spranq eco sans" w:cs="Times New Roman"/>
                <w:color w:val="000000"/>
                <w:sz w:val="20"/>
                <w:szCs w:val="20"/>
              </w:rPr>
              <w:t>67</w:t>
            </w:r>
          </w:p>
        </w:tc>
      </w:tr>
      <w:tr w:rsidR="00AC4675" w:rsidRPr="002F3BAC" w:rsidTr="00AC4675">
        <w:trPr>
          <w:trHeight w:val="432"/>
        </w:trPr>
        <w:tc>
          <w:tcPr>
            <w:tcW w:w="8133" w:type="dxa"/>
            <w:gridSpan w:val="6"/>
            <w:tcBorders>
              <w:top w:val="single" w:sz="4" w:space="0" w:color="auto"/>
              <w:left w:val="single" w:sz="4" w:space="0" w:color="auto"/>
              <w:bottom w:val="single" w:sz="4" w:space="0" w:color="auto"/>
              <w:right w:val="single" w:sz="4" w:space="0" w:color="auto"/>
            </w:tcBorders>
            <w:shd w:val="clear" w:color="auto" w:fill="BFBFBF"/>
            <w:vAlign w:val="center"/>
          </w:tcPr>
          <w:p w:rsidR="00AC4675" w:rsidRPr="002F3BAC" w:rsidRDefault="00AC4675" w:rsidP="00AC4675">
            <w:pPr>
              <w:widowControl w:val="0"/>
              <w:suppressAutoHyphens/>
              <w:spacing w:line="276" w:lineRule="auto"/>
              <w:jc w:val="center"/>
              <w:rPr>
                <w:rFonts w:ascii="Spranq eco sans" w:hAnsi="Spranq eco sans" w:cs="Times New Roman"/>
                <w:b/>
                <w:color w:val="000000"/>
                <w:sz w:val="20"/>
                <w:szCs w:val="20"/>
              </w:rPr>
            </w:pPr>
            <w:r w:rsidRPr="002F3BAC">
              <w:rPr>
                <w:rFonts w:ascii="Spranq eco sans" w:hAnsi="Spranq eco sans" w:cs="Arial"/>
                <w:b/>
                <w:i/>
                <w:sz w:val="18"/>
                <w:szCs w:val="18"/>
              </w:rPr>
              <w:t>Valor Total estimado do Lote</w:t>
            </w:r>
          </w:p>
        </w:tc>
        <w:tc>
          <w:tcPr>
            <w:tcW w:w="1655" w:type="dxa"/>
            <w:tcBorders>
              <w:left w:val="single" w:sz="4" w:space="0" w:color="auto"/>
            </w:tcBorders>
            <w:shd w:val="clear" w:color="auto" w:fill="BFBFBF"/>
            <w:vAlign w:val="center"/>
          </w:tcPr>
          <w:p w:rsidR="00AC4675" w:rsidRPr="002F3BAC" w:rsidRDefault="00AC4675" w:rsidP="00566926">
            <w:pPr>
              <w:widowControl w:val="0"/>
              <w:suppressAutoHyphens/>
              <w:spacing w:line="276" w:lineRule="auto"/>
              <w:jc w:val="center"/>
              <w:rPr>
                <w:rFonts w:ascii="Spranq eco sans" w:hAnsi="Spranq eco sans" w:cs="Times New Roman"/>
                <w:b/>
                <w:color w:val="000000"/>
                <w:sz w:val="18"/>
                <w:szCs w:val="18"/>
              </w:rPr>
            </w:pPr>
            <w:r w:rsidRPr="002F3BAC">
              <w:rPr>
                <w:rFonts w:ascii="Spranq eco sans" w:hAnsi="Spranq eco sans" w:cs="Times New Roman"/>
                <w:b/>
                <w:color w:val="000000"/>
                <w:sz w:val="18"/>
                <w:szCs w:val="18"/>
              </w:rPr>
              <w:t xml:space="preserve">R$ </w:t>
            </w:r>
            <w:r w:rsidR="00566926">
              <w:rPr>
                <w:rFonts w:ascii="Spranq eco sans" w:hAnsi="Spranq eco sans" w:cs="Times New Roman"/>
                <w:b/>
                <w:color w:val="000000"/>
                <w:sz w:val="18"/>
                <w:szCs w:val="18"/>
              </w:rPr>
              <w:t>115</w:t>
            </w:r>
            <w:r w:rsidRPr="002F3BAC">
              <w:rPr>
                <w:rFonts w:ascii="Spranq eco sans" w:hAnsi="Spranq eco sans" w:cs="Times New Roman"/>
                <w:b/>
                <w:color w:val="000000"/>
                <w:sz w:val="18"/>
                <w:szCs w:val="18"/>
              </w:rPr>
              <w:t>.</w:t>
            </w:r>
            <w:r w:rsidR="00566926">
              <w:rPr>
                <w:rFonts w:ascii="Spranq eco sans" w:hAnsi="Spranq eco sans" w:cs="Times New Roman"/>
                <w:b/>
                <w:color w:val="000000"/>
                <w:sz w:val="18"/>
                <w:szCs w:val="18"/>
              </w:rPr>
              <w:t>584</w:t>
            </w:r>
            <w:r w:rsidRPr="002F3BAC">
              <w:rPr>
                <w:rFonts w:ascii="Spranq eco sans" w:hAnsi="Spranq eco sans" w:cs="Times New Roman"/>
                <w:b/>
                <w:color w:val="000000"/>
                <w:sz w:val="18"/>
                <w:szCs w:val="18"/>
              </w:rPr>
              <w:t>,</w:t>
            </w:r>
            <w:r w:rsidR="00566926">
              <w:rPr>
                <w:rFonts w:ascii="Spranq eco sans" w:hAnsi="Spranq eco sans" w:cs="Times New Roman"/>
                <w:b/>
                <w:color w:val="000000"/>
                <w:sz w:val="18"/>
                <w:szCs w:val="18"/>
              </w:rPr>
              <w:t>17</w:t>
            </w:r>
          </w:p>
        </w:tc>
      </w:tr>
    </w:tbl>
    <w:p w:rsidR="00F07599" w:rsidRPr="002F3BAC" w:rsidRDefault="00F07599" w:rsidP="00F07599">
      <w:pPr>
        <w:autoSpaceDE w:val="0"/>
        <w:spacing w:line="276" w:lineRule="auto"/>
        <w:jc w:val="both"/>
        <w:rPr>
          <w:rFonts w:ascii="Spranq eco sans" w:hAnsi="Spranq eco sans" w:cs="Times New Roman"/>
          <w:b/>
          <w:color w:val="000000"/>
          <w:sz w:val="20"/>
          <w:szCs w:val="20"/>
        </w:rPr>
      </w:pPr>
    </w:p>
    <w:p w:rsidR="00F07599" w:rsidRPr="002F3BAC" w:rsidRDefault="00F07599" w:rsidP="00AC4675">
      <w:pPr>
        <w:numPr>
          <w:ilvl w:val="0"/>
          <w:numId w:val="1"/>
        </w:numPr>
        <w:autoSpaceDE w:val="0"/>
        <w:spacing w:after="120" w:line="276" w:lineRule="auto"/>
        <w:ind w:left="709" w:hanging="709"/>
        <w:jc w:val="both"/>
        <w:rPr>
          <w:rFonts w:ascii="Spranq eco sans" w:hAnsi="Spranq eco sans" w:cs="Times New Roman"/>
          <w:b/>
          <w:sz w:val="20"/>
          <w:szCs w:val="20"/>
        </w:rPr>
      </w:pPr>
      <w:r w:rsidRPr="002F3BAC">
        <w:rPr>
          <w:rFonts w:ascii="Spranq eco sans" w:hAnsi="Spranq eco sans" w:cs="Times New Roman"/>
          <w:b/>
          <w:sz w:val="20"/>
          <w:szCs w:val="20"/>
        </w:rPr>
        <w:t>JUSTIFICATIVA E OBJETIVO DA CONTRATAÇÃO</w:t>
      </w:r>
    </w:p>
    <w:p w:rsidR="00F07599" w:rsidRPr="002F3BAC" w:rsidRDefault="00F07599" w:rsidP="00AC4675">
      <w:pPr>
        <w:numPr>
          <w:ilvl w:val="1"/>
          <w:numId w:val="1"/>
        </w:numPr>
        <w:tabs>
          <w:tab w:val="clear" w:pos="454"/>
          <w:tab w:val="num" w:pos="709"/>
        </w:tabs>
        <w:spacing w:before="120" w:after="120" w:line="276" w:lineRule="auto"/>
        <w:ind w:left="0" w:firstLine="0"/>
        <w:jc w:val="both"/>
        <w:rPr>
          <w:rFonts w:ascii="Spranq eco sans" w:hAnsi="Spranq eco sans" w:cs="Times New Roman"/>
          <w:color w:val="000000"/>
          <w:sz w:val="20"/>
          <w:szCs w:val="20"/>
        </w:rPr>
      </w:pPr>
      <w:r w:rsidRPr="002F3BAC">
        <w:rPr>
          <w:rFonts w:ascii="Spranq eco sans" w:eastAsia="MS Mincho" w:hAnsi="Spranq eco sans"/>
          <w:color w:val="000000"/>
          <w:sz w:val="20"/>
          <w:szCs w:val="20"/>
        </w:rPr>
        <w:t xml:space="preserve">Como já é prática bem estabelecida no Brasil e no resto do mundo, congressos científicos (em qualquer área acadêmica) que envolvam convidados externos são realizados no mesmo Hotel onde são acomodados os convidados. Isso </w:t>
      </w:r>
      <w:proofErr w:type="gramStart"/>
      <w:r w:rsidRPr="002F3BAC">
        <w:rPr>
          <w:rFonts w:ascii="Spranq eco sans" w:eastAsia="MS Mincho" w:hAnsi="Spranq eco sans"/>
          <w:color w:val="000000"/>
          <w:sz w:val="20"/>
          <w:szCs w:val="20"/>
        </w:rPr>
        <w:t>otimiza</w:t>
      </w:r>
      <w:proofErr w:type="gramEnd"/>
      <w:r w:rsidRPr="002F3BAC">
        <w:rPr>
          <w:rFonts w:ascii="Spranq eco sans" w:eastAsia="MS Mincho" w:hAnsi="Spranq eco sans"/>
          <w:color w:val="000000"/>
          <w:sz w:val="20"/>
          <w:szCs w:val="20"/>
        </w:rPr>
        <w:t xml:space="preserve"> operacionalmente os congressos na medida em que (i) facilita a divisão do tempo útil e a concentração das atividades principais (palestras), (ii) permite o acesso mais eficaz dos conferencistas às sessões de apresentação de trabalhos e </w:t>
      </w:r>
      <w:r w:rsidRPr="002F3BAC">
        <w:rPr>
          <w:rFonts w:ascii="Spranq eco sans" w:eastAsia="MS Mincho" w:hAnsi="Spranq eco sans"/>
          <w:color w:val="000000"/>
          <w:sz w:val="20"/>
          <w:szCs w:val="20"/>
        </w:rPr>
        <w:lastRenderedPageBreak/>
        <w:t>discussão, (iii) elimina a necessidade de organizar a logística de deslocamento dos participantes entre o local de hospedagem, o local das refeições e as salas de conferência, o que traz consigo custos elevados de transporte e segurança, além de contribuir para a melhor socialização e troca de experiências entre os participantes e a comunidade de ouvintes interessados.</w:t>
      </w:r>
    </w:p>
    <w:p w:rsidR="00F07599" w:rsidRPr="002F3BAC" w:rsidRDefault="00F07599" w:rsidP="00F07599">
      <w:pPr>
        <w:spacing w:before="120" w:after="120" w:line="276" w:lineRule="auto"/>
        <w:ind w:firstLine="1416"/>
        <w:jc w:val="both"/>
        <w:rPr>
          <w:rFonts w:ascii="Spranq eco sans" w:eastAsia="MS Mincho" w:hAnsi="Spranq eco sans"/>
          <w:color w:val="000000"/>
          <w:sz w:val="20"/>
          <w:szCs w:val="20"/>
        </w:rPr>
      </w:pPr>
      <w:r w:rsidRPr="002F3BAC">
        <w:rPr>
          <w:rFonts w:ascii="Spranq eco sans" w:eastAsia="MS Mincho" w:hAnsi="Spranq eco sans"/>
          <w:color w:val="000000"/>
          <w:sz w:val="20"/>
          <w:szCs w:val="20"/>
        </w:rPr>
        <w:t xml:space="preserve">Especialmente em uma cidade grande como o Rio de Janeiro, com seus notórios problemas de trânsito, em uma época de muita movimentação turística e interna como no mês de janeiro, e com um número elevado de conferencistas estrangeiros e brasileiros que terão, de qualquer modo, de se hospedar em um hotel, o formato consagrado de realização integral de congressos com o aproveitamento da infraestrutura já existente em hotéis em nossa cidade que estão preparados para isso (sala de conferências, áreas comuns para as discussões, serviços de </w:t>
      </w:r>
      <w:proofErr w:type="spellStart"/>
      <w:r w:rsidRPr="002F3BAC">
        <w:rPr>
          <w:rFonts w:ascii="Spranq eco sans" w:eastAsia="MS Mincho" w:hAnsi="Spranq eco sans"/>
          <w:i/>
          <w:color w:val="000000"/>
          <w:sz w:val="20"/>
          <w:szCs w:val="20"/>
        </w:rPr>
        <w:t>coffe</w:t>
      </w:r>
      <w:proofErr w:type="spellEnd"/>
      <w:r w:rsidRPr="002F3BAC">
        <w:rPr>
          <w:rFonts w:ascii="Spranq eco sans" w:eastAsia="MS Mincho" w:hAnsi="Spranq eco sans"/>
          <w:color w:val="000000"/>
          <w:sz w:val="20"/>
          <w:szCs w:val="20"/>
        </w:rPr>
        <w:t xml:space="preserve"> </w:t>
      </w:r>
      <w:proofErr w:type="spellStart"/>
      <w:r w:rsidRPr="002F3BAC">
        <w:rPr>
          <w:rFonts w:ascii="Spranq eco sans" w:eastAsia="MS Mincho" w:hAnsi="Spranq eco sans"/>
          <w:i/>
          <w:color w:val="000000"/>
          <w:sz w:val="20"/>
          <w:szCs w:val="20"/>
        </w:rPr>
        <w:t>break</w:t>
      </w:r>
      <w:proofErr w:type="spellEnd"/>
      <w:r w:rsidRPr="002F3BAC">
        <w:rPr>
          <w:rFonts w:ascii="Spranq eco sans" w:eastAsia="MS Mincho" w:hAnsi="Spranq eco sans"/>
          <w:color w:val="000000"/>
          <w:sz w:val="20"/>
          <w:szCs w:val="20"/>
        </w:rPr>
        <w:t xml:space="preserve"> e restaurante, </w:t>
      </w:r>
      <w:proofErr w:type="spellStart"/>
      <w:r w:rsidRPr="002F3BAC">
        <w:rPr>
          <w:rFonts w:ascii="Spranq eco sans" w:eastAsia="MS Mincho" w:hAnsi="Spranq eco sans"/>
          <w:i/>
          <w:color w:val="000000"/>
          <w:sz w:val="20"/>
          <w:szCs w:val="20"/>
        </w:rPr>
        <w:t>toiletes</w:t>
      </w:r>
      <w:proofErr w:type="spellEnd"/>
      <w:r w:rsidRPr="002F3BAC">
        <w:rPr>
          <w:rFonts w:ascii="Spranq eco sans" w:eastAsia="MS Mincho" w:hAnsi="Spranq eco sans"/>
          <w:color w:val="000000"/>
          <w:sz w:val="20"/>
          <w:szCs w:val="20"/>
        </w:rPr>
        <w:t xml:space="preserve"> etc.) é também a forma mais racional de </w:t>
      </w:r>
      <w:proofErr w:type="gramStart"/>
      <w:r w:rsidRPr="002F3BAC">
        <w:rPr>
          <w:rFonts w:ascii="Spranq eco sans" w:eastAsia="MS Mincho" w:hAnsi="Spranq eco sans"/>
          <w:color w:val="000000"/>
          <w:sz w:val="20"/>
          <w:szCs w:val="20"/>
        </w:rPr>
        <w:t>implementar</w:t>
      </w:r>
      <w:proofErr w:type="gramEnd"/>
      <w:r w:rsidRPr="002F3BAC">
        <w:rPr>
          <w:rFonts w:ascii="Spranq eco sans" w:eastAsia="MS Mincho" w:hAnsi="Spranq eco sans"/>
          <w:color w:val="000000"/>
          <w:sz w:val="20"/>
          <w:szCs w:val="20"/>
        </w:rPr>
        <w:t xml:space="preserve"> um evento como a </w:t>
      </w:r>
      <w:r w:rsidRPr="002F3BAC">
        <w:rPr>
          <w:rFonts w:ascii="Spranq eco sans" w:eastAsia="MS Mincho" w:hAnsi="Spranq eco sans"/>
          <w:i/>
          <w:color w:val="000000"/>
          <w:sz w:val="20"/>
          <w:szCs w:val="20"/>
        </w:rPr>
        <w:t>Conferência Internacional sobre Metaética no Rio de Janeiro</w:t>
      </w:r>
      <w:r w:rsidRPr="002F3BAC">
        <w:rPr>
          <w:rFonts w:ascii="Spranq eco sans" w:eastAsia="MS Mincho" w:hAnsi="Spranq eco sans"/>
          <w:color w:val="000000"/>
          <w:sz w:val="20"/>
          <w:szCs w:val="20"/>
        </w:rPr>
        <w:t>. Dificilmente as instalações e os serviços da nossa Universidade poderiam satisfazer as exigências geradas razoavelmente por um evento como este.</w:t>
      </w:r>
    </w:p>
    <w:p w:rsidR="00F07599" w:rsidRPr="002F3BAC" w:rsidRDefault="00F07599" w:rsidP="00F07599">
      <w:pPr>
        <w:spacing w:before="120" w:after="120" w:line="276" w:lineRule="auto"/>
        <w:ind w:firstLine="1416"/>
        <w:jc w:val="both"/>
        <w:rPr>
          <w:rFonts w:ascii="Spranq eco sans" w:eastAsia="MS Mincho" w:hAnsi="Spranq eco sans"/>
          <w:color w:val="000000"/>
          <w:sz w:val="20"/>
          <w:szCs w:val="20"/>
        </w:rPr>
      </w:pPr>
      <w:r w:rsidRPr="002F3BAC">
        <w:rPr>
          <w:rFonts w:ascii="Spranq eco sans" w:eastAsia="MS Mincho" w:hAnsi="Spranq eco sans"/>
          <w:color w:val="000000"/>
          <w:sz w:val="20"/>
          <w:szCs w:val="20"/>
        </w:rPr>
        <w:t xml:space="preserve">Evidentemente, há custos associados à realização da </w:t>
      </w:r>
      <w:r w:rsidRPr="002F3BAC">
        <w:rPr>
          <w:rFonts w:ascii="Spranq eco sans" w:eastAsia="MS Mincho" w:hAnsi="Spranq eco sans"/>
          <w:i/>
          <w:color w:val="000000"/>
          <w:sz w:val="20"/>
          <w:szCs w:val="20"/>
        </w:rPr>
        <w:t>Conferência Internacional sobre Metaética no Rio de Janeiro</w:t>
      </w:r>
      <w:r w:rsidRPr="002F3BAC">
        <w:rPr>
          <w:rFonts w:ascii="Spranq eco sans" w:eastAsia="MS Mincho" w:hAnsi="Spranq eco sans"/>
          <w:color w:val="000000"/>
          <w:sz w:val="20"/>
          <w:szCs w:val="20"/>
        </w:rPr>
        <w:t xml:space="preserve"> fora do espaço físico da Universidade, por exemplo, os custos do aluguel da sala de conferência. Mas essa despesa é largamente compensada pela eliminação do transporte dos conferencistas externos cruzando (mais de uma vez por dia!) a cidade do Rio de Janeiro em plena temporada de verão. Além disso, os Hotéis previamente procurados por nós oferecem a utilização </w:t>
      </w:r>
      <w:r w:rsidRPr="002F3BAC">
        <w:rPr>
          <w:rFonts w:ascii="Spranq eco sans" w:eastAsia="MS Mincho" w:hAnsi="Spranq eco sans"/>
          <w:i/>
          <w:color w:val="000000"/>
          <w:sz w:val="20"/>
          <w:szCs w:val="20"/>
        </w:rPr>
        <w:t>gratuita</w:t>
      </w:r>
      <w:r w:rsidRPr="002F3BAC">
        <w:rPr>
          <w:rFonts w:ascii="Spranq eco sans" w:eastAsia="MS Mincho" w:hAnsi="Spranq eco sans"/>
          <w:color w:val="000000"/>
          <w:sz w:val="20"/>
          <w:szCs w:val="20"/>
        </w:rPr>
        <w:t>, durante todo o Congresso, de sua sala de conferências.</w:t>
      </w:r>
    </w:p>
    <w:p w:rsidR="00F07599" w:rsidRPr="002F3BAC" w:rsidRDefault="00F07599" w:rsidP="00F07599">
      <w:pPr>
        <w:spacing w:before="120" w:after="120" w:line="276" w:lineRule="auto"/>
        <w:ind w:firstLine="1416"/>
        <w:jc w:val="both"/>
        <w:rPr>
          <w:rFonts w:ascii="Spranq eco sans" w:hAnsi="Spranq eco sans" w:cs="Times New Roman"/>
          <w:color w:val="000000"/>
          <w:sz w:val="20"/>
          <w:szCs w:val="20"/>
        </w:rPr>
      </w:pPr>
      <w:r w:rsidRPr="002F3BAC">
        <w:rPr>
          <w:rFonts w:ascii="Spranq eco sans" w:eastAsia="MS Mincho" w:hAnsi="Spranq eco sans"/>
          <w:color w:val="000000"/>
          <w:sz w:val="20"/>
          <w:szCs w:val="20"/>
        </w:rPr>
        <w:t xml:space="preserve">Essas razões deixam claro que a realização da </w:t>
      </w:r>
      <w:r w:rsidRPr="002F3BAC">
        <w:rPr>
          <w:rFonts w:ascii="Spranq eco sans" w:eastAsia="MS Mincho" w:hAnsi="Spranq eco sans"/>
          <w:i/>
          <w:color w:val="000000"/>
          <w:sz w:val="20"/>
          <w:szCs w:val="20"/>
        </w:rPr>
        <w:t>Conferência Internacional sobre Metaética no Rio de Janeiro</w:t>
      </w:r>
      <w:r w:rsidRPr="002F3BAC">
        <w:rPr>
          <w:rFonts w:ascii="Spranq eco sans" w:eastAsia="MS Mincho" w:hAnsi="Spranq eco sans"/>
          <w:color w:val="000000"/>
          <w:sz w:val="20"/>
          <w:szCs w:val="20"/>
        </w:rPr>
        <w:t xml:space="preserve"> em outro formato diferente do sugerido aqui multiplicaria os custos organizacionais e financeiros, além de ter um efeito contraprodutivo no desenvolvimento e nos resultados da Conferência.</w:t>
      </w:r>
    </w:p>
    <w:p w:rsidR="00F07599" w:rsidRPr="002F3BAC" w:rsidRDefault="00F07599" w:rsidP="00F07599">
      <w:pPr>
        <w:autoSpaceDE w:val="0"/>
        <w:spacing w:after="120" w:line="276" w:lineRule="auto"/>
        <w:ind w:left="432"/>
        <w:jc w:val="both"/>
        <w:rPr>
          <w:rFonts w:ascii="Spranq eco sans" w:hAnsi="Spranq eco sans" w:cs="Times New Roman"/>
          <w:color w:val="000000"/>
          <w:sz w:val="20"/>
          <w:szCs w:val="20"/>
        </w:rPr>
      </w:pPr>
    </w:p>
    <w:p w:rsidR="00F07599" w:rsidRPr="002F3BAC" w:rsidRDefault="00F07599" w:rsidP="00F07599">
      <w:pPr>
        <w:autoSpaceDE w:val="0"/>
        <w:spacing w:after="120" w:line="276" w:lineRule="auto"/>
        <w:ind w:left="432"/>
        <w:jc w:val="both"/>
        <w:rPr>
          <w:rFonts w:ascii="Spranq eco sans" w:hAnsi="Spranq eco sans" w:cs="Times New Roman"/>
          <w:color w:val="000000"/>
          <w:sz w:val="20"/>
          <w:szCs w:val="20"/>
        </w:rPr>
      </w:pPr>
    </w:p>
    <w:p w:rsidR="00F07599" w:rsidRPr="002F3BAC" w:rsidRDefault="00F07599" w:rsidP="00AC4675">
      <w:pPr>
        <w:numPr>
          <w:ilvl w:val="0"/>
          <w:numId w:val="1"/>
        </w:numPr>
        <w:tabs>
          <w:tab w:val="clear" w:pos="0"/>
          <w:tab w:val="num" w:pos="709"/>
        </w:tabs>
        <w:autoSpaceDE w:val="0"/>
        <w:spacing w:after="120" w:line="276" w:lineRule="auto"/>
        <w:ind w:left="709" w:hanging="709"/>
        <w:jc w:val="both"/>
        <w:rPr>
          <w:rFonts w:ascii="Spranq eco sans" w:hAnsi="Spranq eco sans" w:cs="Times New Roman"/>
          <w:color w:val="000000"/>
          <w:sz w:val="20"/>
          <w:szCs w:val="20"/>
        </w:rPr>
      </w:pPr>
      <w:r w:rsidRPr="002F3BAC">
        <w:rPr>
          <w:rFonts w:ascii="Spranq eco sans" w:hAnsi="Spranq eco sans" w:cs="Times New Roman"/>
          <w:b/>
          <w:color w:val="000000"/>
          <w:sz w:val="20"/>
          <w:szCs w:val="20"/>
        </w:rPr>
        <w:t>DA CLASSIFICAÇÃO DOS SERVIÇOS</w:t>
      </w:r>
    </w:p>
    <w:p w:rsidR="00F07599" w:rsidRPr="002F3BAC" w:rsidRDefault="00F07599" w:rsidP="00AC4675">
      <w:pPr>
        <w:numPr>
          <w:ilvl w:val="1"/>
          <w:numId w:val="1"/>
        </w:numPr>
        <w:tabs>
          <w:tab w:val="clear" w:pos="454"/>
          <w:tab w:val="num" w:pos="709"/>
        </w:tabs>
        <w:autoSpaceDE w:val="0"/>
        <w:spacing w:after="120" w:line="276" w:lineRule="auto"/>
        <w:ind w:left="0" w:firstLine="0"/>
        <w:jc w:val="both"/>
        <w:rPr>
          <w:rFonts w:ascii="Spranq eco sans" w:hAnsi="Spranq eco sans" w:cs="Times New Roman"/>
          <w:bCs/>
          <w:color w:val="000000"/>
          <w:sz w:val="20"/>
          <w:szCs w:val="20"/>
        </w:rPr>
      </w:pPr>
      <w:r w:rsidRPr="002F3BAC">
        <w:rPr>
          <w:rFonts w:ascii="Spranq eco sans" w:hAnsi="Spranq eco sans" w:cs="Times New Roman"/>
          <w:color w:val="000000"/>
          <w:sz w:val="20"/>
          <w:szCs w:val="20"/>
        </w:rPr>
        <w:t>De acordo com</w:t>
      </w:r>
      <w:r w:rsidRPr="002F3BAC">
        <w:rPr>
          <w:rFonts w:ascii="Spranq eco sans" w:hAnsi="Spranq eco sans" w:cs="Times New Roman"/>
          <w:b/>
          <w:bCs/>
          <w:color w:val="000000"/>
          <w:sz w:val="20"/>
          <w:szCs w:val="20"/>
        </w:rPr>
        <w:t xml:space="preserve"> </w:t>
      </w:r>
      <w:r w:rsidRPr="002F3BAC">
        <w:rPr>
          <w:rFonts w:ascii="Spranq eco sans" w:hAnsi="Spranq eco sans" w:cs="Times New Roman"/>
          <w:bCs/>
          <w:color w:val="000000"/>
          <w:sz w:val="20"/>
          <w:szCs w:val="20"/>
        </w:rPr>
        <w:t xml:space="preserve">o </w:t>
      </w:r>
      <w:r w:rsidRPr="002F3BAC">
        <w:rPr>
          <w:rFonts w:ascii="Spranq eco sans" w:hAnsi="Spranq eco sans"/>
          <w:sz w:val="20"/>
          <w:szCs w:val="20"/>
        </w:rPr>
        <w:t>parágrafo único, do art. 1°, da Lei 10.520, de 2002</w:t>
      </w:r>
      <w:r w:rsidRPr="002F3BAC">
        <w:rPr>
          <w:rFonts w:ascii="Spranq eco sans" w:hAnsi="Spranq eco sans" w:cs="Times New Roman"/>
          <w:bCs/>
          <w:color w:val="000000"/>
          <w:sz w:val="20"/>
          <w:szCs w:val="20"/>
        </w:rPr>
        <w:t>, os presentes serviços são enquadrados como serviços comuns, podendo ser licitados pela modalidade de Pregão.</w:t>
      </w:r>
    </w:p>
    <w:p w:rsidR="00F07599" w:rsidRPr="002F3BAC" w:rsidRDefault="00F07599" w:rsidP="00AC4675">
      <w:pPr>
        <w:numPr>
          <w:ilvl w:val="1"/>
          <w:numId w:val="1"/>
        </w:numPr>
        <w:tabs>
          <w:tab w:val="clear" w:pos="454"/>
          <w:tab w:val="num" w:pos="709"/>
        </w:tabs>
        <w:autoSpaceDE w:val="0"/>
        <w:spacing w:after="120" w:line="276" w:lineRule="auto"/>
        <w:ind w:left="0" w:firstLine="0"/>
        <w:jc w:val="both"/>
        <w:rPr>
          <w:rFonts w:ascii="Spranq eco sans" w:hAnsi="Spranq eco sans" w:cs="Times New Roman"/>
          <w:color w:val="000000"/>
          <w:sz w:val="20"/>
          <w:szCs w:val="20"/>
        </w:rPr>
      </w:pPr>
      <w:r w:rsidRPr="002F3BAC">
        <w:rPr>
          <w:rFonts w:ascii="Spranq eco sans" w:hAnsi="Spranq eco sans" w:cs="Times New Roman"/>
          <w:color w:val="000000"/>
          <w:sz w:val="20"/>
          <w:szCs w:val="20"/>
        </w:rPr>
        <w:t>Os serviços a serem contratados enquadram-se nos pressupostos do Decreto n° 2.271, de 1997, constituindo-se em atividades materiais acessórias, instrumentais ou complementares à área de competência legal do órgão licitante, não inerentes às categorias funcionais abrangidas por seu respectivo plano de cargos.</w:t>
      </w:r>
    </w:p>
    <w:p w:rsidR="00F07599" w:rsidRPr="002F3BAC" w:rsidRDefault="00F07599" w:rsidP="00AC4675">
      <w:pPr>
        <w:numPr>
          <w:ilvl w:val="1"/>
          <w:numId w:val="1"/>
        </w:numPr>
        <w:tabs>
          <w:tab w:val="clear" w:pos="454"/>
          <w:tab w:val="num" w:pos="709"/>
        </w:tabs>
        <w:autoSpaceDE w:val="0"/>
        <w:spacing w:after="120" w:line="276" w:lineRule="auto"/>
        <w:ind w:left="0" w:firstLine="0"/>
        <w:jc w:val="both"/>
        <w:rPr>
          <w:rFonts w:ascii="Spranq eco sans" w:hAnsi="Spranq eco sans" w:cs="Times New Roman"/>
          <w:color w:val="000000"/>
          <w:sz w:val="20"/>
          <w:szCs w:val="20"/>
        </w:rPr>
      </w:pPr>
      <w:r w:rsidRPr="002F3BAC">
        <w:rPr>
          <w:rFonts w:ascii="Spranq eco sans" w:hAnsi="Spranq eco sans" w:cs="Times New Roman"/>
          <w:color w:val="000000"/>
          <w:sz w:val="20"/>
          <w:szCs w:val="20"/>
        </w:rPr>
        <w:t>A prestação dos serviços não gera vínculo empregatício entre os empregados da Contratada e a Administração, vedando-se qualquer relação entre estes que caracterize pessoalidade e subordinação direta.</w:t>
      </w:r>
    </w:p>
    <w:p w:rsidR="00F07599" w:rsidRPr="002F3BAC" w:rsidRDefault="00F07599" w:rsidP="00F07599">
      <w:pPr>
        <w:pStyle w:val="PargrafodaLista"/>
        <w:spacing w:before="240" w:after="120" w:line="276" w:lineRule="auto"/>
        <w:jc w:val="both"/>
        <w:rPr>
          <w:rFonts w:ascii="Spranq eco sans" w:hAnsi="Spranq eco sans" w:cs="Times New Roman"/>
          <w:bCs/>
          <w:color w:val="000000"/>
          <w:sz w:val="20"/>
          <w:szCs w:val="20"/>
        </w:rPr>
      </w:pPr>
    </w:p>
    <w:p w:rsidR="00F07599" w:rsidRPr="002F3BAC" w:rsidRDefault="00F07599" w:rsidP="00F07599">
      <w:pPr>
        <w:pStyle w:val="PargrafodaLista"/>
        <w:spacing w:before="240" w:after="120" w:line="276" w:lineRule="auto"/>
        <w:jc w:val="both"/>
        <w:rPr>
          <w:rFonts w:ascii="Spranq eco sans" w:hAnsi="Spranq eco sans" w:cs="Times New Roman"/>
          <w:bCs/>
          <w:color w:val="000000"/>
          <w:sz w:val="20"/>
          <w:szCs w:val="20"/>
        </w:rPr>
      </w:pPr>
    </w:p>
    <w:p w:rsidR="00F07599" w:rsidRPr="002F3BAC" w:rsidRDefault="00F07599" w:rsidP="002478AF">
      <w:pPr>
        <w:pStyle w:val="PargrafodaLista"/>
        <w:numPr>
          <w:ilvl w:val="0"/>
          <w:numId w:val="1"/>
        </w:numPr>
        <w:spacing w:before="240" w:after="120" w:line="276" w:lineRule="auto"/>
        <w:ind w:left="709" w:hanging="709"/>
        <w:jc w:val="both"/>
        <w:rPr>
          <w:rFonts w:ascii="Spranq eco sans" w:hAnsi="Spranq eco sans" w:cs="Times New Roman"/>
          <w:b/>
          <w:bCs/>
          <w:color w:val="000000"/>
          <w:sz w:val="20"/>
          <w:szCs w:val="20"/>
        </w:rPr>
      </w:pPr>
      <w:r w:rsidRPr="002F3BAC">
        <w:rPr>
          <w:rFonts w:ascii="Spranq eco sans" w:hAnsi="Spranq eco sans" w:cs="Times New Roman"/>
          <w:b/>
          <w:bCs/>
          <w:color w:val="000000"/>
          <w:sz w:val="20"/>
          <w:szCs w:val="20"/>
        </w:rPr>
        <w:t>INFORMAÇÕES RELEVANTES PARA O DIMENSIONAMENTO DA PROPOSTA</w:t>
      </w:r>
    </w:p>
    <w:p w:rsidR="00F07599" w:rsidRPr="002F3BAC" w:rsidRDefault="00F07599" w:rsidP="002478AF">
      <w:pPr>
        <w:numPr>
          <w:ilvl w:val="1"/>
          <w:numId w:val="1"/>
        </w:numPr>
        <w:tabs>
          <w:tab w:val="clear" w:pos="454"/>
          <w:tab w:val="num" w:pos="709"/>
        </w:tabs>
        <w:spacing w:before="120" w:after="120" w:line="276" w:lineRule="auto"/>
        <w:ind w:left="0" w:firstLine="0"/>
        <w:jc w:val="both"/>
        <w:rPr>
          <w:rFonts w:ascii="Spranq eco sans" w:hAnsi="Spranq eco sans" w:cs="Times New Roman"/>
          <w:bCs/>
          <w:color w:val="000000"/>
          <w:sz w:val="20"/>
          <w:szCs w:val="20"/>
        </w:rPr>
      </w:pPr>
      <w:r w:rsidRPr="002F3BAC">
        <w:rPr>
          <w:rFonts w:ascii="Spranq eco sans" w:hAnsi="Spranq eco sans" w:cs="Times New Roman"/>
          <w:bCs/>
          <w:color w:val="000000"/>
          <w:sz w:val="20"/>
          <w:szCs w:val="20"/>
        </w:rPr>
        <w:t>A demanda do órgão tem como base as seguintes características:</w:t>
      </w:r>
    </w:p>
    <w:p w:rsidR="00F07599" w:rsidRPr="002F3BAC" w:rsidRDefault="00F07599" w:rsidP="002478AF">
      <w:pPr>
        <w:pStyle w:val="PargrafodaLista"/>
        <w:numPr>
          <w:ilvl w:val="2"/>
          <w:numId w:val="2"/>
        </w:numPr>
        <w:spacing w:before="120" w:after="120" w:line="276" w:lineRule="auto"/>
        <w:ind w:left="709" w:firstLine="0"/>
        <w:jc w:val="both"/>
        <w:rPr>
          <w:rFonts w:ascii="Spranq eco sans" w:hAnsi="Spranq eco sans" w:cs="Times New Roman"/>
          <w:bCs/>
          <w:color w:val="000000"/>
          <w:sz w:val="20"/>
          <w:szCs w:val="20"/>
        </w:rPr>
      </w:pPr>
      <w:r w:rsidRPr="002F3BAC">
        <w:rPr>
          <w:rFonts w:ascii="Spranq eco sans" w:hAnsi="Spranq eco sans" w:cs="Times New Roman"/>
          <w:bCs/>
          <w:color w:val="000000"/>
          <w:sz w:val="20"/>
          <w:szCs w:val="20"/>
        </w:rPr>
        <w:lastRenderedPageBreak/>
        <w:t xml:space="preserve">20 (vinte) palestrantes que ficarão hospedados em quartos </w:t>
      </w:r>
      <w:proofErr w:type="spellStart"/>
      <w:r w:rsidRPr="002F3BAC">
        <w:rPr>
          <w:rFonts w:ascii="Spranq eco sans" w:hAnsi="Spranq eco sans" w:cs="Times New Roman"/>
          <w:bCs/>
          <w:i/>
          <w:color w:val="000000"/>
          <w:sz w:val="20"/>
          <w:szCs w:val="20"/>
        </w:rPr>
        <w:t>single</w:t>
      </w:r>
      <w:proofErr w:type="spellEnd"/>
      <w:r w:rsidRPr="002F3BAC">
        <w:rPr>
          <w:rFonts w:ascii="Spranq eco sans" w:hAnsi="Spranq eco sans" w:cs="Times New Roman"/>
          <w:bCs/>
          <w:color w:val="000000"/>
          <w:sz w:val="20"/>
          <w:szCs w:val="20"/>
        </w:rPr>
        <w:t xml:space="preserve">, de 14 a 19 de janeiro de 2015, incluindo café da manhã e </w:t>
      </w:r>
      <w:r w:rsidRPr="002F3BAC">
        <w:rPr>
          <w:rFonts w:ascii="Spranq eco sans" w:hAnsi="Spranq eco sans" w:cs="Times New Roman"/>
          <w:bCs/>
          <w:i/>
          <w:color w:val="000000"/>
          <w:sz w:val="20"/>
          <w:szCs w:val="20"/>
        </w:rPr>
        <w:t>Buffet</w:t>
      </w:r>
      <w:r w:rsidRPr="002F3BAC">
        <w:rPr>
          <w:rFonts w:ascii="Spranq eco sans" w:hAnsi="Spranq eco sans" w:cs="Times New Roman"/>
          <w:bCs/>
          <w:color w:val="000000"/>
          <w:sz w:val="20"/>
          <w:szCs w:val="20"/>
        </w:rPr>
        <w:t xml:space="preserve"> executivo (almoço);</w:t>
      </w:r>
    </w:p>
    <w:p w:rsidR="00F07599" w:rsidRPr="002F3BAC" w:rsidRDefault="00F07599" w:rsidP="002478AF">
      <w:pPr>
        <w:pStyle w:val="PargrafodaLista"/>
        <w:numPr>
          <w:ilvl w:val="2"/>
          <w:numId w:val="2"/>
        </w:numPr>
        <w:spacing w:before="120" w:after="120" w:line="276" w:lineRule="auto"/>
        <w:ind w:left="709" w:firstLine="0"/>
        <w:jc w:val="both"/>
        <w:rPr>
          <w:rFonts w:ascii="Spranq eco sans" w:hAnsi="Spranq eco sans" w:cs="Times New Roman"/>
          <w:bCs/>
          <w:color w:val="000000"/>
          <w:sz w:val="20"/>
          <w:szCs w:val="20"/>
        </w:rPr>
      </w:pPr>
      <w:r w:rsidRPr="002F3BAC">
        <w:rPr>
          <w:rFonts w:ascii="Spranq eco sans" w:hAnsi="Spranq eco sans" w:cs="Times New Roman"/>
          <w:bCs/>
          <w:color w:val="000000"/>
          <w:sz w:val="20"/>
          <w:szCs w:val="20"/>
        </w:rPr>
        <w:t>Aproximadamente 60 (cinquenta) participantes, que utilizarão o auditório, de 15 a 18 de janeiro de 2015;</w:t>
      </w:r>
    </w:p>
    <w:p w:rsidR="00F07599" w:rsidRPr="002F3BAC" w:rsidRDefault="00F07599" w:rsidP="002478AF">
      <w:pPr>
        <w:pStyle w:val="PargrafodaLista"/>
        <w:numPr>
          <w:ilvl w:val="2"/>
          <w:numId w:val="2"/>
        </w:numPr>
        <w:spacing w:before="120" w:after="120" w:line="276" w:lineRule="auto"/>
        <w:ind w:left="709" w:firstLine="0"/>
        <w:jc w:val="both"/>
        <w:rPr>
          <w:rFonts w:ascii="Spranq eco sans" w:hAnsi="Spranq eco sans" w:cs="Times New Roman"/>
          <w:bCs/>
          <w:color w:val="000000"/>
          <w:sz w:val="20"/>
          <w:szCs w:val="20"/>
        </w:rPr>
      </w:pPr>
      <w:r w:rsidRPr="002F3BAC">
        <w:rPr>
          <w:rFonts w:ascii="Spranq eco sans" w:hAnsi="Spranq eco sans" w:cs="Times New Roman"/>
          <w:bCs/>
          <w:color w:val="000000"/>
          <w:sz w:val="20"/>
          <w:szCs w:val="20"/>
        </w:rPr>
        <w:t xml:space="preserve">08 (oito) </w:t>
      </w:r>
      <w:proofErr w:type="spellStart"/>
      <w:r w:rsidRPr="002F3BAC">
        <w:rPr>
          <w:rFonts w:ascii="Spranq eco sans" w:hAnsi="Spranq eco sans" w:cs="Times New Roman"/>
          <w:bCs/>
          <w:color w:val="000000"/>
          <w:sz w:val="20"/>
          <w:szCs w:val="20"/>
        </w:rPr>
        <w:t>coffe</w:t>
      </w:r>
      <w:proofErr w:type="spellEnd"/>
      <w:r w:rsidRPr="002F3BAC">
        <w:rPr>
          <w:rFonts w:ascii="Spranq eco sans" w:hAnsi="Spranq eco sans" w:cs="Times New Roman"/>
          <w:bCs/>
          <w:color w:val="000000"/>
          <w:sz w:val="20"/>
          <w:szCs w:val="20"/>
        </w:rPr>
        <w:t xml:space="preserve"> </w:t>
      </w:r>
      <w:proofErr w:type="spellStart"/>
      <w:r w:rsidRPr="002F3BAC">
        <w:rPr>
          <w:rFonts w:ascii="Spranq eco sans" w:hAnsi="Spranq eco sans" w:cs="Times New Roman"/>
          <w:bCs/>
          <w:color w:val="000000"/>
          <w:sz w:val="20"/>
          <w:szCs w:val="20"/>
        </w:rPr>
        <w:t>breaks</w:t>
      </w:r>
      <w:proofErr w:type="spellEnd"/>
      <w:r w:rsidRPr="002F3BAC">
        <w:rPr>
          <w:rFonts w:ascii="Spranq eco sans" w:hAnsi="Spranq eco sans" w:cs="Times New Roman"/>
          <w:bCs/>
          <w:color w:val="000000"/>
          <w:sz w:val="20"/>
          <w:szCs w:val="20"/>
        </w:rPr>
        <w:t xml:space="preserve"> que deverão ser servidos para os participantes, de 15 a 18 de janeiro de 2015, sendo 02 (dois) a cada dia.</w:t>
      </w:r>
    </w:p>
    <w:p w:rsidR="00F07599" w:rsidRPr="002F3BAC" w:rsidRDefault="00F07599" w:rsidP="00F07599">
      <w:pPr>
        <w:pStyle w:val="PargrafodaLista"/>
        <w:spacing w:before="240" w:after="120" w:line="276" w:lineRule="auto"/>
        <w:ind w:left="360"/>
        <w:jc w:val="both"/>
        <w:rPr>
          <w:rFonts w:ascii="Spranq eco sans" w:hAnsi="Spranq eco sans" w:cs="Times New Roman"/>
          <w:bCs/>
          <w:color w:val="000000"/>
          <w:sz w:val="20"/>
          <w:szCs w:val="20"/>
        </w:rPr>
      </w:pPr>
    </w:p>
    <w:p w:rsidR="00F07599" w:rsidRPr="002F3BAC" w:rsidRDefault="00F07599" w:rsidP="00F07599">
      <w:pPr>
        <w:pStyle w:val="PargrafodaLista"/>
        <w:numPr>
          <w:ilvl w:val="0"/>
          <w:numId w:val="2"/>
        </w:numPr>
        <w:spacing w:before="240" w:after="120" w:line="276" w:lineRule="auto"/>
        <w:jc w:val="both"/>
        <w:rPr>
          <w:rFonts w:ascii="Spranq eco sans" w:hAnsi="Spranq eco sans" w:cs="Times New Roman"/>
          <w:b/>
          <w:bCs/>
          <w:color w:val="000000"/>
          <w:sz w:val="20"/>
          <w:szCs w:val="20"/>
        </w:rPr>
      </w:pPr>
      <w:r w:rsidRPr="002F3BAC">
        <w:rPr>
          <w:rFonts w:ascii="Spranq eco sans" w:hAnsi="Spranq eco sans" w:cs="Times New Roman"/>
          <w:b/>
          <w:bCs/>
          <w:color w:val="000000"/>
          <w:sz w:val="20"/>
          <w:szCs w:val="20"/>
        </w:rPr>
        <w:t>MATERIAIS A SEREM DISPONIBILIZADOS</w:t>
      </w:r>
    </w:p>
    <w:p w:rsidR="00F07599" w:rsidRPr="002F3BAC" w:rsidRDefault="00F07599" w:rsidP="00F07599">
      <w:pPr>
        <w:pStyle w:val="PargrafodaLista"/>
        <w:spacing w:before="240" w:after="120" w:line="276" w:lineRule="auto"/>
        <w:ind w:left="360"/>
        <w:jc w:val="both"/>
        <w:rPr>
          <w:rFonts w:ascii="Spranq eco sans" w:hAnsi="Spranq eco sans" w:cs="Times New Roman"/>
          <w:bCs/>
          <w:color w:val="000000"/>
          <w:sz w:val="20"/>
          <w:szCs w:val="20"/>
        </w:rPr>
      </w:pPr>
    </w:p>
    <w:p w:rsidR="00F07599" w:rsidRPr="002F3BAC" w:rsidRDefault="00F07599" w:rsidP="002F3BAC">
      <w:pPr>
        <w:numPr>
          <w:ilvl w:val="1"/>
          <w:numId w:val="2"/>
        </w:numPr>
        <w:tabs>
          <w:tab w:val="left" w:pos="709"/>
        </w:tabs>
        <w:spacing w:before="120" w:after="120" w:line="276" w:lineRule="auto"/>
        <w:ind w:left="0" w:firstLine="0"/>
        <w:jc w:val="both"/>
        <w:rPr>
          <w:rFonts w:ascii="Spranq eco sans" w:hAnsi="Spranq eco sans" w:cs="Times New Roman"/>
          <w:bCs/>
          <w:color w:val="000000"/>
          <w:sz w:val="20"/>
          <w:szCs w:val="20"/>
        </w:rPr>
      </w:pPr>
      <w:r w:rsidRPr="002F3BAC">
        <w:rPr>
          <w:rFonts w:ascii="Spranq eco sans" w:hAnsi="Spranq eco sans" w:cs="Times New Roman"/>
          <w:bCs/>
          <w:color w:val="000000"/>
          <w:sz w:val="20"/>
          <w:szCs w:val="20"/>
        </w:rPr>
        <w:t>Para a perfeita execução dos serviços, a Contratada deverá disponibilizar os materiais, equipamentos, ferramentas e utensílios necessários, nas quantidades estimadas e qualidades a seguir estabelecidas, promovendo sua substituição quando necessário:</w:t>
      </w:r>
    </w:p>
    <w:p w:rsidR="00F07599" w:rsidRPr="002F3BAC" w:rsidRDefault="00F07599" w:rsidP="002F3BAC">
      <w:pPr>
        <w:pStyle w:val="PargrafodaLista"/>
        <w:numPr>
          <w:ilvl w:val="2"/>
          <w:numId w:val="2"/>
        </w:numPr>
        <w:spacing w:before="120" w:after="120" w:line="276" w:lineRule="auto"/>
        <w:ind w:left="709" w:firstLine="0"/>
        <w:jc w:val="both"/>
        <w:rPr>
          <w:rFonts w:ascii="Spranq eco sans" w:hAnsi="Spranq eco sans" w:cs="Times New Roman"/>
          <w:bCs/>
          <w:color w:val="000000"/>
          <w:sz w:val="20"/>
          <w:szCs w:val="20"/>
        </w:rPr>
      </w:pPr>
      <w:r w:rsidRPr="002F3BAC">
        <w:rPr>
          <w:rFonts w:ascii="Spranq eco sans" w:hAnsi="Spranq eco sans" w:cs="Times New Roman"/>
          <w:bCs/>
          <w:color w:val="000000"/>
          <w:sz w:val="20"/>
          <w:szCs w:val="20"/>
        </w:rPr>
        <w:t>Todos os equipamentos descritos no item 01;</w:t>
      </w:r>
    </w:p>
    <w:p w:rsidR="00F07599" w:rsidRPr="002F3BAC" w:rsidRDefault="00F07599" w:rsidP="00F07599">
      <w:pPr>
        <w:numPr>
          <w:ilvl w:val="0"/>
          <w:numId w:val="2"/>
        </w:numPr>
        <w:spacing w:before="240" w:after="120" w:line="276" w:lineRule="auto"/>
        <w:ind w:right="-17"/>
        <w:jc w:val="both"/>
        <w:rPr>
          <w:rFonts w:ascii="Spranq eco sans" w:hAnsi="Spranq eco sans" w:cs="Times New Roman"/>
          <w:b/>
          <w:color w:val="000000"/>
          <w:sz w:val="20"/>
          <w:szCs w:val="20"/>
        </w:rPr>
      </w:pPr>
      <w:r w:rsidRPr="002F3BAC">
        <w:rPr>
          <w:rFonts w:ascii="Spranq eco sans" w:hAnsi="Spranq eco sans" w:cs="Times New Roman"/>
          <w:b/>
          <w:color w:val="000000"/>
          <w:sz w:val="20"/>
          <w:szCs w:val="20"/>
        </w:rPr>
        <w:t xml:space="preserve">EXECUÇÃO DOS SERVIÇOS E SEU RECEBIMENTO </w:t>
      </w:r>
    </w:p>
    <w:p w:rsidR="00F07599" w:rsidRPr="002F3BAC" w:rsidRDefault="00F07599" w:rsidP="002F3BAC">
      <w:pPr>
        <w:numPr>
          <w:ilvl w:val="1"/>
          <w:numId w:val="2"/>
        </w:numPr>
        <w:tabs>
          <w:tab w:val="left" w:pos="709"/>
        </w:tabs>
        <w:spacing w:before="120" w:after="120" w:line="276" w:lineRule="auto"/>
        <w:ind w:left="0" w:firstLine="0"/>
        <w:jc w:val="both"/>
        <w:rPr>
          <w:rFonts w:ascii="Spranq eco sans" w:hAnsi="Spranq eco sans" w:cs="Times New Roman"/>
          <w:bCs/>
          <w:color w:val="000000"/>
          <w:sz w:val="20"/>
          <w:szCs w:val="20"/>
        </w:rPr>
      </w:pPr>
      <w:r w:rsidRPr="002F3BAC">
        <w:rPr>
          <w:rFonts w:ascii="Spranq eco sans" w:hAnsi="Spranq eco sans" w:cs="Times New Roman"/>
          <w:bCs/>
          <w:color w:val="000000"/>
          <w:sz w:val="20"/>
          <w:szCs w:val="20"/>
        </w:rPr>
        <w:t>A execução dos serviços será iniciada imediatamente, conforme prazos descritos nos itens 01, 02, 03 e 04;</w:t>
      </w:r>
    </w:p>
    <w:p w:rsidR="00F07599" w:rsidRPr="002F3BAC" w:rsidRDefault="00F07599" w:rsidP="002F3BAC">
      <w:pPr>
        <w:numPr>
          <w:ilvl w:val="1"/>
          <w:numId w:val="2"/>
        </w:numPr>
        <w:tabs>
          <w:tab w:val="left" w:pos="709"/>
        </w:tabs>
        <w:spacing w:before="120" w:after="120" w:line="276" w:lineRule="auto"/>
        <w:ind w:left="0" w:firstLine="0"/>
        <w:jc w:val="both"/>
        <w:rPr>
          <w:rFonts w:ascii="Spranq eco sans" w:hAnsi="Spranq eco sans" w:cs="Times New Roman"/>
          <w:bCs/>
          <w:color w:val="000000"/>
          <w:sz w:val="20"/>
          <w:szCs w:val="20"/>
        </w:rPr>
      </w:pPr>
      <w:r w:rsidRPr="002F3BAC">
        <w:rPr>
          <w:rFonts w:ascii="Spranq eco sans" w:hAnsi="Spranq eco sans" w:cs="Times New Roman"/>
          <w:bCs/>
          <w:color w:val="000000"/>
          <w:sz w:val="20"/>
          <w:szCs w:val="20"/>
        </w:rPr>
        <w:t xml:space="preserve">Os serviços poderão ser rejeitados, no todo ou em parte, quando em desacordo com as especificações constantes neste Termo de Referência e na proposta, devendo ser corrigidos/refeitos/substituídos no prazo fixado pelo fiscal do contrato, </w:t>
      </w:r>
      <w:proofErr w:type="gramStart"/>
      <w:r w:rsidRPr="002F3BAC">
        <w:rPr>
          <w:rFonts w:ascii="Spranq eco sans" w:hAnsi="Spranq eco sans" w:cs="Times New Roman"/>
          <w:bCs/>
          <w:color w:val="000000"/>
          <w:sz w:val="20"/>
          <w:szCs w:val="20"/>
        </w:rPr>
        <w:t>às custas</w:t>
      </w:r>
      <w:proofErr w:type="gramEnd"/>
      <w:r w:rsidRPr="002F3BAC">
        <w:rPr>
          <w:rFonts w:ascii="Spranq eco sans" w:hAnsi="Spranq eco sans" w:cs="Times New Roman"/>
          <w:bCs/>
          <w:color w:val="000000"/>
          <w:sz w:val="20"/>
          <w:szCs w:val="20"/>
        </w:rPr>
        <w:t xml:space="preserve"> da Contratada, sem prejuízo da aplicação de penalidades.</w:t>
      </w:r>
    </w:p>
    <w:p w:rsidR="00F07599" w:rsidRPr="002F3BAC" w:rsidRDefault="00F07599" w:rsidP="002F3BAC">
      <w:pPr>
        <w:numPr>
          <w:ilvl w:val="1"/>
          <w:numId w:val="2"/>
        </w:numPr>
        <w:tabs>
          <w:tab w:val="left" w:pos="709"/>
        </w:tabs>
        <w:spacing w:before="120" w:after="120" w:line="276" w:lineRule="auto"/>
        <w:ind w:left="0" w:firstLine="0"/>
        <w:jc w:val="both"/>
        <w:rPr>
          <w:rFonts w:ascii="Spranq eco sans" w:hAnsi="Spranq eco sans" w:cs="Times New Roman"/>
          <w:bCs/>
          <w:color w:val="000000"/>
          <w:sz w:val="20"/>
          <w:szCs w:val="20"/>
        </w:rPr>
      </w:pPr>
      <w:r w:rsidRPr="002F3BAC">
        <w:rPr>
          <w:rFonts w:ascii="Spranq eco sans" w:hAnsi="Spranq eco sans" w:cs="Times New Roman"/>
          <w:bCs/>
          <w:color w:val="000000"/>
          <w:sz w:val="20"/>
          <w:szCs w:val="20"/>
        </w:rPr>
        <w:t>Os serviços serão recebidos definitivamente no prazo de 05 (cinco) dias, contados do recebimento provisório, após a verificação da qualidade e quantidade do serviço executado e materiais empregados, com a consequente aceitação mediante termo circunstanciado.</w:t>
      </w:r>
    </w:p>
    <w:p w:rsidR="00F07599" w:rsidRPr="002F3BAC" w:rsidRDefault="00F07599" w:rsidP="002F3BAC">
      <w:pPr>
        <w:numPr>
          <w:ilvl w:val="1"/>
          <w:numId w:val="2"/>
        </w:numPr>
        <w:tabs>
          <w:tab w:val="left" w:pos="709"/>
        </w:tabs>
        <w:spacing w:before="120" w:after="120" w:line="276" w:lineRule="auto"/>
        <w:ind w:left="0" w:firstLine="0"/>
        <w:jc w:val="both"/>
        <w:rPr>
          <w:rFonts w:ascii="Spranq eco sans" w:hAnsi="Spranq eco sans" w:cs="Times New Roman"/>
          <w:bCs/>
          <w:color w:val="000000"/>
          <w:sz w:val="20"/>
          <w:szCs w:val="20"/>
        </w:rPr>
      </w:pPr>
      <w:r w:rsidRPr="002F3BAC">
        <w:rPr>
          <w:rFonts w:ascii="Spranq eco sans" w:hAnsi="Spranq eco sans" w:cs="Times New Roman"/>
          <w:bCs/>
          <w:color w:val="000000"/>
          <w:sz w:val="20"/>
          <w:szCs w:val="20"/>
        </w:rPr>
        <w:t>Na hipótese de a verificação a que se refere o subitem anterior não ser procedida dentro do prazo fixado, reputar-se-á como realizada, consumando-se o recebimento definitivo no dia do esgotamento do prazo.</w:t>
      </w:r>
    </w:p>
    <w:p w:rsidR="00F07599" w:rsidRPr="002F3BAC" w:rsidRDefault="00F07599" w:rsidP="002F3BAC">
      <w:pPr>
        <w:numPr>
          <w:ilvl w:val="1"/>
          <w:numId w:val="2"/>
        </w:numPr>
        <w:tabs>
          <w:tab w:val="left" w:pos="709"/>
        </w:tabs>
        <w:spacing w:before="120" w:after="120" w:line="276" w:lineRule="auto"/>
        <w:ind w:left="0" w:firstLine="0"/>
        <w:jc w:val="both"/>
        <w:rPr>
          <w:rFonts w:ascii="Spranq eco sans" w:hAnsi="Spranq eco sans" w:cs="Times New Roman"/>
          <w:bCs/>
          <w:color w:val="000000"/>
          <w:sz w:val="20"/>
          <w:szCs w:val="20"/>
        </w:rPr>
      </w:pPr>
      <w:r w:rsidRPr="002F3BAC">
        <w:rPr>
          <w:rFonts w:ascii="Spranq eco sans" w:hAnsi="Spranq eco sans" w:cs="Times New Roman"/>
          <w:bCs/>
          <w:color w:val="000000"/>
          <w:sz w:val="20"/>
          <w:szCs w:val="20"/>
        </w:rPr>
        <w:t>O recebimento provisório ou definitivo do objeto não exclui a responsabilidade da contratada pelos prejuízos resultantes da incorreta execução do contrato.</w:t>
      </w:r>
    </w:p>
    <w:p w:rsidR="00F07599" w:rsidRPr="002F3BAC" w:rsidRDefault="00F07599" w:rsidP="00F07599">
      <w:pPr>
        <w:numPr>
          <w:ilvl w:val="0"/>
          <w:numId w:val="2"/>
        </w:numPr>
        <w:spacing w:before="240" w:after="120" w:line="276" w:lineRule="auto"/>
        <w:ind w:right="-17"/>
        <w:jc w:val="both"/>
        <w:rPr>
          <w:rFonts w:ascii="Spranq eco sans" w:hAnsi="Spranq eco sans" w:cs="Times New Roman"/>
          <w:b/>
          <w:color w:val="000000"/>
          <w:sz w:val="20"/>
          <w:szCs w:val="20"/>
        </w:rPr>
      </w:pPr>
      <w:r w:rsidRPr="002F3BAC">
        <w:rPr>
          <w:rFonts w:ascii="Spranq eco sans" w:hAnsi="Spranq eco sans" w:cs="Times New Roman"/>
          <w:b/>
          <w:bCs/>
          <w:color w:val="000000"/>
          <w:sz w:val="20"/>
          <w:szCs w:val="20"/>
          <w:lang w:eastAsia="en-US"/>
        </w:rPr>
        <w:t>OBRIGAÇÕES DA CONTRATANTE</w:t>
      </w:r>
    </w:p>
    <w:p w:rsidR="00F07599" w:rsidRPr="002F3BAC" w:rsidRDefault="00F07599" w:rsidP="002F3BAC">
      <w:pPr>
        <w:numPr>
          <w:ilvl w:val="1"/>
          <w:numId w:val="2"/>
        </w:numPr>
        <w:tabs>
          <w:tab w:val="left" w:pos="709"/>
        </w:tabs>
        <w:spacing w:before="120" w:after="120" w:line="276" w:lineRule="auto"/>
        <w:ind w:left="0" w:firstLine="0"/>
        <w:jc w:val="both"/>
        <w:rPr>
          <w:rFonts w:ascii="Spranq eco sans" w:hAnsi="Spranq eco sans" w:cs="Times New Roman"/>
          <w:bCs/>
          <w:color w:val="000000"/>
          <w:sz w:val="20"/>
          <w:szCs w:val="20"/>
        </w:rPr>
      </w:pPr>
      <w:r w:rsidRPr="002F3BAC">
        <w:rPr>
          <w:rFonts w:ascii="Spranq eco sans" w:hAnsi="Spranq eco sans" w:cs="Times New Roman"/>
          <w:bCs/>
          <w:color w:val="000000"/>
          <w:sz w:val="20"/>
          <w:szCs w:val="20"/>
        </w:rPr>
        <w:t>Exigir o cumprimento de todas as obrigações assumidas pela Contratada, de acordo com as cláusulas contratuais e os termos de sua proposta;</w:t>
      </w:r>
    </w:p>
    <w:p w:rsidR="00F07599" w:rsidRPr="002F3BAC" w:rsidRDefault="00F07599" w:rsidP="002F3BAC">
      <w:pPr>
        <w:numPr>
          <w:ilvl w:val="1"/>
          <w:numId w:val="2"/>
        </w:numPr>
        <w:tabs>
          <w:tab w:val="left" w:pos="709"/>
        </w:tabs>
        <w:spacing w:before="120" w:after="120" w:line="276" w:lineRule="auto"/>
        <w:ind w:left="0" w:firstLine="0"/>
        <w:jc w:val="both"/>
        <w:rPr>
          <w:rFonts w:ascii="Spranq eco sans" w:hAnsi="Spranq eco sans" w:cs="Times New Roman"/>
          <w:bCs/>
          <w:color w:val="000000"/>
          <w:sz w:val="20"/>
          <w:szCs w:val="20"/>
        </w:rPr>
      </w:pPr>
      <w:r w:rsidRPr="002F3BAC">
        <w:rPr>
          <w:rFonts w:ascii="Spranq eco sans" w:hAnsi="Spranq eco sans" w:cs="Times New Roman"/>
          <w:bCs/>
          <w:color w:val="000000"/>
          <w:sz w:val="20"/>
          <w:szCs w:val="20"/>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F07599" w:rsidRPr="002F3BAC" w:rsidRDefault="00F07599" w:rsidP="002F3BAC">
      <w:pPr>
        <w:numPr>
          <w:ilvl w:val="1"/>
          <w:numId w:val="2"/>
        </w:numPr>
        <w:tabs>
          <w:tab w:val="left" w:pos="709"/>
        </w:tabs>
        <w:spacing w:before="120" w:after="120" w:line="276" w:lineRule="auto"/>
        <w:ind w:left="0" w:firstLine="0"/>
        <w:jc w:val="both"/>
        <w:rPr>
          <w:rFonts w:ascii="Spranq eco sans" w:hAnsi="Spranq eco sans" w:cs="Times New Roman"/>
          <w:bCs/>
          <w:color w:val="000000"/>
          <w:sz w:val="20"/>
          <w:szCs w:val="20"/>
        </w:rPr>
      </w:pPr>
      <w:r w:rsidRPr="002F3BAC">
        <w:rPr>
          <w:rFonts w:ascii="Spranq eco sans" w:hAnsi="Spranq eco sans" w:cs="Times New Roman"/>
          <w:bCs/>
          <w:color w:val="000000"/>
          <w:sz w:val="20"/>
          <w:szCs w:val="20"/>
        </w:rPr>
        <w:t>Notificar a Contratada por escrito da ocorrência de eventuais imperfeições no curso da execução dos serviços, fixando prazo para a sua correção;</w:t>
      </w:r>
    </w:p>
    <w:p w:rsidR="00F07599" w:rsidRPr="002F3BAC" w:rsidRDefault="00F07599" w:rsidP="002F3BAC">
      <w:pPr>
        <w:numPr>
          <w:ilvl w:val="1"/>
          <w:numId w:val="2"/>
        </w:numPr>
        <w:tabs>
          <w:tab w:val="left" w:pos="709"/>
        </w:tabs>
        <w:spacing w:before="120" w:after="120" w:line="276" w:lineRule="auto"/>
        <w:ind w:left="0" w:firstLine="0"/>
        <w:jc w:val="both"/>
        <w:rPr>
          <w:rFonts w:ascii="Spranq eco sans" w:hAnsi="Spranq eco sans" w:cs="Times New Roman"/>
          <w:bCs/>
          <w:color w:val="000000"/>
          <w:sz w:val="20"/>
          <w:szCs w:val="20"/>
        </w:rPr>
      </w:pPr>
      <w:r w:rsidRPr="002F3BAC">
        <w:rPr>
          <w:rFonts w:ascii="Spranq eco sans" w:hAnsi="Spranq eco sans" w:cs="Times New Roman"/>
          <w:bCs/>
          <w:color w:val="000000"/>
          <w:sz w:val="20"/>
          <w:szCs w:val="20"/>
        </w:rPr>
        <w:t>Pagar à Contratada o valor resultante da prestação do serviço, no prazo e condições estabelecidas no Edital e seus anexos;</w:t>
      </w:r>
    </w:p>
    <w:p w:rsidR="00F07599" w:rsidRPr="002F3BAC" w:rsidRDefault="00F07599" w:rsidP="002F3BAC">
      <w:pPr>
        <w:numPr>
          <w:ilvl w:val="1"/>
          <w:numId w:val="2"/>
        </w:numPr>
        <w:tabs>
          <w:tab w:val="left" w:pos="709"/>
        </w:tabs>
        <w:spacing w:before="120" w:after="120" w:line="276" w:lineRule="auto"/>
        <w:ind w:left="0" w:firstLine="0"/>
        <w:jc w:val="both"/>
        <w:rPr>
          <w:rFonts w:ascii="Spranq eco sans" w:hAnsi="Spranq eco sans" w:cs="Times New Roman"/>
          <w:bCs/>
          <w:color w:val="000000"/>
          <w:sz w:val="20"/>
          <w:szCs w:val="20"/>
        </w:rPr>
      </w:pPr>
      <w:r w:rsidRPr="002F3BAC">
        <w:rPr>
          <w:rFonts w:ascii="Spranq eco sans" w:hAnsi="Spranq eco sans" w:cs="Times New Roman"/>
          <w:bCs/>
          <w:color w:val="000000"/>
          <w:sz w:val="20"/>
          <w:szCs w:val="20"/>
        </w:rPr>
        <w:lastRenderedPageBreak/>
        <w:t>Efetuar as retenções tributárias devidas sobre o valor da Nota Fiscal/</w:t>
      </w:r>
      <w:proofErr w:type="gramStart"/>
      <w:r w:rsidRPr="002F3BAC">
        <w:rPr>
          <w:rFonts w:ascii="Spranq eco sans" w:hAnsi="Spranq eco sans" w:cs="Times New Roman"/>
          <w:bCs/>
          <w:color w:val="000000"/>
          <w:sz w:val="20"/>
          <w:szCs w:val="20"/>
        </w:rPr>
        <w:t>Fatura fornecida pela contratada</w:t>
      </w:r>
      <w:proofErr w:type="gramEnd"/>
      <w:r w:rsidRPr="002F3BAC">
        <w:rPr>
          <w:rFonts w:ascii="Spranq eco sans" w:hAnsi="Spranq eco sans" w:cs="Times New Roman"/>
          <w:bCs/>
          <w:color w:val="000000"/>
          <w:sz w:val="20"/>
          <w:szCs w:val="20"/>
        </w:rPr>
        <w:t>.</w:t>
      </w:r>
    </w:p>
    <w:p w:rsidR="00F07599" w:rsidRPr="002F3BAC" w:rsidRDefault="00F07599" w:rsidP="00F07599">
      <w:pPr>
        <w:numPr>
          <w:ilvl w:val="0"/>
          <w:numId w:val="2"/>
        </w:numPr>
        <w:spacing w:before="240" w:after="120" w:line="276" w:lineRule="auto"/>
        <w:ind w:right="-17"/>
        <w:jc w:val="both"/>
        <w:rPr>
          <w:rFonts w:ascii="Spranq eco sans" w:hAnsi="Spranq eco sans" w:cs="Times New Roman"/>
          <w:b/>
          <w:color w:val="000000"/>
          <w:sz w:val="20"/>
          <w:szCs w:val="20"/>
        </w:rPr>
      </w:pPr>
      <w:r w:rsidRPr="002F3BAC">
        <w:rPr>
          <w:rFonts w:ascii="Spranq eco sans" w:hAnsi="Spranq eco sans"/>
          <w:b/>
          <w:sz w:val="20"/>
          <w:szCs w:val="20"/>
        </w:rPr>
        <w:t>OBRIGAÇÕES DA CONTRATADA</w:t>
      </w:r>
    </w:p>
    <w:p w:rsidR="00F07599" w:rsidRPr="002F3BAC" w:rsidRDefault="00F07599" w:rsidP="002F3BAC">
      <w:pPr>
        <w:numPr>
          <w:ilvl w:val="1"/>
          <w:numId w:val="2"/>
        </w:numPr>
        <w:tabs>
          <w:tab w:val="left" w:pos="709"/>
        </w:tabs>
        <w:spacing w:before="120" w:after="120" w:line="276" w:lineRule="auto"/>
        <w:ind w:left="0" w:firstLine="0"/>
        <w:jc w:val="both"/>
        <w:rPr>
          <w:rFonts w:ascii="Spranq eco sans" w:hAnsi="Spranq eco sans" w:cs="Times New Roman"/>
          <w:bCs/>
          <w:color w:val="000000"/>
          <w:sz w:val="20"/>
          <w:szCs w:val="20"/>
        </w:rPr>
      </w:pPr>
      <w:r w:rsidRPr="002F3BAC">
        <w:rPr>
          <w:rFonts w:ascii="Spranq eco sans" w:hAnsi="Spranq eco sans" w:cs="Times New Roman"/>
          <w:bCs/>
          <w:color w:val="000000"/>
          <w:sz w:val="20"/>
          <w:szCs w:val="20"/>
        </w:rPr>
        <w:t>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rsidR="00F07599" w:rsidRPr="002F3BAC" w:rsidRDefault="00F07599" w:rsidP="002F3BAC">
      <w:pPr>
        <w:numPr>
          <w:ilvl w:val="1"/>
          <w:numId w:val="2"/>
        </w:numPr>
        <w:tabs>
          <w:tab w:val="left" w:pos="709"/>
        </w:tabs>
        <w:spacing w:before="120" w:after="120" w:line="276" w:lineRule="auto"/>
        <w:ind w:left="0" w:firstLine="0"/>
        <w:jc w:val="both"/>
        <w:rPr>
          <w:rFonts w:ascii="Spranq eco sans" w:hAnsi="Spranq eco sans" w:cs="Times New Roman"/>
          <w:bCs/>
          <w:color w:val="000000"/>
          <w:sz w:val="20"/>
          <w:szCs w:val="20"/>
        </w:rPr>
      </w:pPr>
      <w:r w:rsidRPr="002F3BAC">
        <w:rPr>
          <w:rFonts w:ascii="Spranq eco sans" w:hAnsi="Spranq eco sans" w:cs="Times New Roman"/>
          <w:bCs/>
          <w:color w:val="000000"/>
          <w:sz w:val="20"/>
          <w:szCs w:val="20"/>
        </w:rPr>
        <w:t>Reparar, corrigir, remover ou substituir, às suas expensas, no total ou em parte, no prazo fixado pelo fiscal do contrato, os serviços efetuados em que se verificarem vícios, defeitos ou incorreções resultantes da execução ou dos materiais empregados;</w:t>
      </w:r>
    </w:p>
    <w:p w:rsidR="00F07599" w:rsidRPr="002F3BAC" w:rsidRDefault="00F07599" w:rsidP="002F3BAC">
      <w:pPr>
        <w:numPr>
          <w:ilvl w:val="1"/>
          <w:numId w:val="2"/>
        </w:numPr>
        <w:tabs>
          <w:tab w:val="left" w:pos="709"/>
        </w:tabs>
        <w:spacing w:before="120" w:after="120" w:line="276" w:lineRule="auto"/>
        <w:ind w:left="0" w:firstLine="0"/>
        <w:jc w:val="both"/>
        <w:rPr>
          <w:rFonts w:ascii="Spranq eco sans" w:hAnsi="Spranq eco sans" w:cs="Times New Roman"/>
          <w:bCs/>
          <w:color w:val="000000"/>
          <w:sz w:val="20"/>
          <w:szCs w:val="20"/>
        </w:rPr>
      </w:pPr>
      <w:r w:rsidRPr="002F3BAC">
        <w:rPr>
          <w:rFonts w:ascii="Spranq eco sans" w:hAnsi="Spranq eco sans" w:cs="Times New Roman"/>
          <w:bCs/>
          <w:color w:val="000000"/>
          <w:sz w:val="20"/>
          <w:szCs w:val="20"/>
        </w:rPr>
        <w:t>Manter o empregado nos horários predeterminados pela Administração;</w:t>
      </w:r>
    </w:p>
    <w:p w:rsidR="00F07599" w:rsidRPr="002F3BAC" w:rsidRDefault="00F07599" w:rsidP="002F3BAC">
      <w:pPr>
        <w:numPr>
          <w:ilvl w:val="1"/>
          <w:numId w:val="2"/>
        </w:numPr>
        <w:tabs>
          <w:tab w:val="left" w:pos="709"/>
        </w:tabs>
        <w:spacing w:before="120" w:after="120" w:line="276" w:lineRule="auto"/>
        <w:ind w:left="0" w:firstLine="0"/>
        <w:jc w:val="both"/>
        <w:rPr>
          <w:rFonts w:ascii="Spranq eco sans" w:hAnsi="Spranq eco sans" w:cs="Times New Roman"/>
          <w:bCs/>
          <w:color w:val="000000"/>
          <w:sz w:val="20"/>
          <w:szCs w:val="20"/>
        </w:rPr>
      </w:pPr>
      <w:r w:rsidRPr="002F3BAC">
        <w:rPr>
          <w:rFonts w:ascii="Spranq eco sans" w:hAnsi="Spranq eco sans" w:cs="Times New Roman"/>
          <w:bCs/>
          <w:color w:val="000000"/>
          <w:sz w:val="20"/>
          <w:szCs w:val="20"/>
        </w:rPr>
        <w:t xml:space="preserve">Responsabilizar-se pelos vícios e danos decorrentes da execução do objeto, de acordo com os artigos 14 e </w:t>
      </w:r>
      <w:smartTag w:uri="urn:schemas-microsoft-com:office:smarttags" w:element="metricconverter">
        <w:smartTagPr>
          <w:attr w:name="ProductID" w:val="17 a"/>
        </w:smartTagPr>
        <w:r w:rsidRPr="002F3BAC">
          <w:rPr>
            <w:rFonts w:ascii="Spranq eco sans" w:hAnsi="Spranq eco sans" w:cs="Times New Roman"/>
            <w:bCs/>
            <w:color w:val="000000"/>
            <w:sz w:val="20"/>
            <w:szCs w:val="20"/>
          </w:rPr>
          <w:t>17 a</w:t>
        </w:r>
      </w:smartTag>
      <w:r w:rsidRPr="002F3BAC">
        <w:rPr>
          <w:rFonts w:ascii="Spranq eco sans" w:hAnsi="Spranq eco sans" w:cs="Times New Roman"/>
          <w:bCs/>
          <w:color w:val="000000"/>
          <w:sz w:val="20"/>
          <w:szCs w:val="20"/>
        </w:rPr>
        <w:t xml:space="preserve"> 27, do Código de Defesa do Consumidor (Lei nº 8.078, de 1990), ficando a Contratante autorizada a descontar da garantia, </w:t>
      </w:r>
      <w:proofErr w:type="gramStart"/>
      <w:r w:rsidRPr="002F3BAC">
        <w:rPr>
          <w:rFonts w:ascii="Spranq eco sans" w:hAnsi="Spranq eco sans" w:cs="Times New Roman"/>
          <w:bCs/>
          <w:color w:val="000000"/>
          <w:sz w:val="20"/>
          <w:szCs w:val="20"/>
        </w:rPr>
        <w:t>caso exigida</w:t>
      </w:r>
      <w:proofErr w:type="gramEnd"/>
      <w:r w:rsidRPr="002F3BAC">
        <w:rPr>
          <w:rFonts w:ascii="Spranq eco sans" w:hAnsi="Spranq eco sans" w:cs="Times New Roman"/>
          <w:bCs/>
          <w:color w:val="000000"/>
          <w:sz w:val="20"/>
          <w:szCs w:val="20"/>
        </w:rPr>
        <w:t xml:space="preserve"> no edital, ou dos pagamentos devidos à Contratada, o valor correspondente aos danos sofridos;</w:t>
      </w:r>
    </w:p>
    <w:p w:rsidR="00F07599" w:rsidRPr="002F3BAC" w:rsidRDefault="00F07599" w:rsidP="002F3BAC">
      <w:pPr>
        <w:numPr>
          <w:ilvl w:val="1"/>
          <w:numId w:val="2"/>
        </w:numPr>
        <w:tabs>
          <w:tab w:val="left" w:pos="709"/>
        </w:tabs>
        <w:spacing w:before="120" w:after="120" w:line="276" w:lineRule="auto"/>
        <w:ind w:left="0" w:firstLine="0"/>
        <w:jc w:val="both"/>
        <w:rPr>
          <w:rFonts w:ascii="Spranq eco sans" w:hAnsi="Spranq eco sans" w:cs="Times New Roman"/>
          <w:bCs/>
          <w:color w:val="000000"/>
          <w:sz w:val="20"/>
          <w:szCs w:val="20"/>
        </w:rPr>
      </w:pPr>
      <w:r w:rsidRPr="002F3BAC">
        <w:rPr>
          <w:rFonts w:ascii="Spranq eco sans" w:hAnsi="Spranq eco sans" w:cs="Times New Roman"/>
          <w:bCs/>
          <w:color w:val="000000"/>
          <w:sz w:val="20"/>
          <w:szCs w:val="20"/>
        </w:rPr>
        <w:t>Utilizar empregados habilitados e com conhecimentos básicos dos serviços a serem executados, em conformidade com as normas e determinações em vigor;</w:t>
      </w:r>
    </w:p>
    <w:p w:rsidR="00F07599" w:rsidRPr="002F3BAC" w:rsidRDefault="00F07599" w:rsidP="002F3BAC">
      <w:pPr>
        <w:numPr>
          <w:ilvl w:val="1"/>
          <w:numId w:val="2"/>
        </w:numPr>
        <w:tabs>
          <w:tab w:val="left" w:pos="709"/>
        </w:tabs>
        <w:spacing w:before="120" w:after="120" w:line="276" w:lineRule="auto"/>
        <w:ind w:left="0" w:firstLine="0"/>
        <w:jc w:val="both"/>
        <w:rPr>
          <w:rFonts w:ascii="Spranq eco sans" w:hAnsi="Spranq eco sans" w:cs="Times New Roman"/>
          <w:bCs/>
          <w:color w:val="000000"/>
          <w:sz w:val="20"/>
          <w:szCs w:val="20"/>
        </w:rPr>
      </w:pPr>
      <w:r w:rsidRPr="002F3BAC">
        <w:rPr>
          <w:rFonts w:ascii="Spranq eco sans" w:hAnsi="Spranq eco sans" w:cs="Times New Roman"/>
          <w:bCs/>
          <w:color w:val="000000"/>
          <w:sz w:val="20"/>
          <w:szCs w:val="20"/>
        </w:rPr>
        <w:t>Apresentar os empregados devidamente uniformizados e identificados por meio de crachá, além de provê-los com os Equipamentos de Proteção Individual - EPI, quando for o caso;</w:t>
      </w:r>
    </w:p>
    <w:p w:rsidR="00F07599" w:rsidRPr="002F3BAC" w:rsidRDefault="00F07599" w:rsidP="002F3BAC">
      <w:pPr>
        <w:numPr>
          <w:ilvl w:val="1"/>
          <w:numId w:val="2"/>
        </w:numPr>
        <w:tabs>
          <w:tab w:val="left" w:pos="709"/>
        </w:tabs>
        <w:spacing w:before="120" w:after="120" w:line="276" w:lineRule="auto"/>
        <w:ind w:left="0" w:firstLine="0"/>
        <w:jc w:val="both"/>
        <w:rPr>
          <w:rFonts w:ascii="Spranq eco sans" w:hAnsi="Spranq eco sans" w:cs="Times New Roman"/>
          <w:bCs/>
          <w:color w:val="000000"/>
          <w:sz w:val="20"/>
          <w:szCs w:val="20"/>
        </w:rPr>
      </w:pPr>
      <w:r w:rsidRPr="002F3BAC">
        <w:rPr>
          <w:rFonts w:ascii="Spranq eco sans" w:hAnsi="Spranq eco sans" w:cs="Times New Roman"/>
          <w:bCs/>
          <w:color w:val="000000"/>
          <w:sz w:val="20"/>
          <w:szCs w:val="20"/>
        </w:rPr>
        <w:t>Apresentar à Contratante, quando for o caso, a relação nominal dos empregados que adentrarão o órgão para a execução do serviço;</w:t>
      </w:r>
    </w:p>
    <w:p w:rsidR="00F07599" w:rsidRPr="002F3BAC" w:rsidRDefault="00F07599" w:rsidP="002F3BAC">
      <w:pPr>
        <w:numPr>
          <w:ilvl w:val="1"/>
          <w:numId w:val="2"/>
        </w:numPr>
        <w:tabs>
          <w:tab w:val="left" w:pos="709"/>
        </w:tabs>
        <w:spacing w:before="120" w:after="120" w:line="276" w:lineRule="auto"/>
        <w:ind w:left="0" w:firstLine="0"/>
        <w:jc w:val="both"/>
        <w:rPr>
          <w:rFonts w:ascii="Spranq eco sans" w:hAnsi="Spranq eco sans" w:cs="Times New Roman"/>
          <w:bCs/>
          <w:color w:val="000000"/>
          <w:sz w:val="20"/>
          <w:szCs w:val="20"/>
        </w:rPr>
      </w:pPr>
      <w:r w:rsidRPr="002F3BAC">
        <w:rPr>
          <w:rFonts w:ascii="Spranq eco sans" w:hAnsi="Spranq eco sans" w:cs="Times New Roman"/>
          <w:bCs/>
          <w:color w:val="000000"/>
          <w:sz w:val="20"/>
          <w:szCs w:val="20"/>
        </w:rPr>
        <w:t>Responsabilizar-se por todas as obrigações trabalhistas, sociais, previdenciárias, tributárias e as demais previstas na legislação específica, cuja inadimplência não transfere responsabilidade à Contratante;</w:t>
      </w:r>
    </w:p>
    <w:p w:rsidR="00F07599" w:rsidRPr="002F3BAC" w:rsidRDefault="00F07599" w:rsidP="002F3BAC">
      <w:pPr>
        <w:numPr>
          <w:ilvl w:val="1"/>
          <w:numId w:val="2"/>
        </w:numPr>
        <w:tabs>
          <w:tab w:val="left" w:pos="709"/>
        </w:tabs>
        <w:spacing w:before="120" w:after="120" w:line="276" w:lineRule="auto"/>
        <w:ind w:left="0" w:firstLine="0"/>
        <w:jc w:val="both"/>
        <w:rPr>
          <w:rFonts w:ascii="Spranq eco sans" w:hAnsi="Spranq eco sans" w:cs="Times New Roman"/>
          <w:bCs/>
          <w:color w:val="000000"/>
          <w:sz w:val="20"/>
          <w:szCs w:val="20"/>
        </w:rPr>
      </w:pPr>
      <w:r w:rsidRPr="002F3BAC">
        <w:rPr>
          <w:rFonts w:ascii="Spranq eco sans" w:hAnsi="Spranq eco sans" w:cs="Times New Roman"/>
          <w:bCs/>
          <w:color w:val="000000"/>
          <w:sz w:val="20"/>
          <w:szCs w:val="20"/>
        </w:rPr>
        <w:t>Apresentar, quando solicitado, atestado de antecedentes criminais e distribuição cível de toda a mão de obra oferecida para atuar nas instalações do órgão;</w:t>
      </w:r>
    </w:p>
    <w:p w:rsidR="00F07599" w:rsidRPr="002F3BAC" w:rsidRDefault="00F07599" w:rsidP="002F3BAC">
      <w:pPr>
        <w:numPr>
          <w:ilvl w:val="1"/>
          <w:numId w:val="2"/>
        </w:numPr>
        <w:tabs>
          <w:tab w:val="left" w:pos="709"/>
        </w:tabs>
        <w:spacing w:before="120" w:after="120" w:line="276" w:lineRule="auto"/>
        <w:ind w:left="0" w:firstLine="0"/>
        <w:jc w:val="both"/>
        <w:rPr>
          <w:rFonts w:ascii="Spranq eco sans" w:hAnsi="Spranq eco sans" w:cs="Times New Roman"/>
          <w:bCs/>
          <w:color w:val="000000"/>
          <w:sz w:val="20"/>
          <w:szCs w:val="20"/>
        </w:rPr>
      </w:pPr>
      <w:r w:rsidRPr="002F3BAC">
        <w:rPr>
          <w:rFonts w:ascii="Spranq eco sans" w:hAnsi="Spranq eco sans" w:cs="Times New Roman"/>
          <w:bCs/>
          <w:color w:val="000000"/>
          <w:sz w:val="20"/>
          <w:szCs w:val="20"/>
        </w:rPr>
        <w:t>Atender as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rsidR="00F07599" w:rsidRPr="002F3BAC" w:rsidRDefault="00F07599" w:rsidP="002F3BAC">
      <w:pPr>
        <w:numPr>
          <w:ilvl w:val="1"/>
          <w:numId w:val="2"/>
        </w:numPr>
        <w:tabs>
          <w:tab w:val="left" w:pos="709"/>
        </w:tabs>
        <w:spacing w:before="120" w:after="120" w:line="276" w:lineRule="auto"/>
        <w:ind w:left="0" w:firstLine="0"/>
        <w:jc w:val="both"/>
        <w:rPr>
          <w:rFonts w:ascii="Spranq eco sans" w:hAnsi="Spranq eco sans" w:cs="Times New Roman"/>
          <w:bCs/>
          <w:color w:val="000000"/>
          <w:sz w:val="20"/>
          <w:szCs w:val="20"/>
        </w:rPr>
      </w:pPr>
      <w:r w:rsidRPr="002F3BAC">
        <w:rPr>
          <w:rFonts w:ascii="Spranq eco sans" w:hAnsi="Spranq eco sans" w:cs="Times New Roman"/>
          <w:bCs/>
          <w:color w:val="000000"/>
          <w:sz w:val="20"/>
          <w:szCs w:val="20"/>
        </w:rPr>
        <w:t>Instruir seus empregados quanto à necessidade de acatar as normas internas da Administração;</w:t>
      </w:r>
    </w:p>
    <w:p w:rsidR="00F07599" w:rsidRPr="002F3BAC" w:rsidRDefault="00F07599" w:rsidP="002F3BAC">
      <w:pPr>
        <w:numPr>
          <w:ilvl w:val="1"/>
          <w:numId w:val="2"/>
        </w:numPr>
        <w:tabs>
          <w:tab w:val="left" w:pos="709"/>
        </w:tabs>
        <w:spacing w:before="120" w:after="120" w:line="276" w:lineRule="auto"/>
        <w:ind w:left="0" w:firstLine="0"/>
        <w:jc w:val="both"/>
        <w:rPr>
          <w:rFonts w:ascii="Spranq eco sans" w:hAnsi="Spranq eco sans" w:cs="Times New Roman"/>
          <w:bCs/>
          <w:color w:val="000000"/>
          <w:sz w:val="20"/>
          <w:szCs w:val="20"/>
        </w:rPr>
      </w:pPr>
      <w:r w:rsidRPr="002F3BAC">
        <w:rPr>
          <w:rFonts w:ascii="Spranq eco sans" w:hAnsi="Spranq eco sans" w:cs="Times New Roman"/>
          <w:bCs/>
          <w:color w:val="000000"/>
          <w:sz w:val="20"/>
          <w:szCs w:val="20"/>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rsidR="00F07599" w:rsidRPr="002F3BAC" w:rsidRDefault="00F07599" w:rsidP="002F3BAC">
      <w:pPr>
        <w:numPr>
          <w:ilvl w:val="1"/>
          <w:numId w:val="2"/>
        </w:numPr>
        <w:tabs>
          <w:tab w:val="left" w:pos="709"/>
        </w:tabs>
        <w:spacing w:before="120" w:after="120" w:line="276" w:lineRule="auto"/>
        <w:ind w:left="0" w:firstLine="0"/>
        <w:jc w:val="both"/>
        <w:rPr>
          <w:rFonts w:ascii="Spranq eco sans" w:hAnsi="Spranq eco sans" w:cs="Times New Roman"/>
          <w:bCs/>
          <w:color w:val="000000"/>
          <w:sz w:val="20"/>
          <w:szCs w:val="20"/>
        </w:rPr>
      </w:pPr>
      <w:r w:rsidRPr="002F3BAC">
        <w:rPr>
          <w:rFonts w:ascii="Spranq eco sans" w:hAnsi="Spranq eco sans" w:cs="Times New Roman"/>
          <w:bCs/>
          <w:color w:val="000000"/>
          <w:sz w:val="20"/>
          <w:szCs w:val="20"/>
        </w:rPr>
        <w:t>Relatar à Contratante toda e qualquer irregularidade verificada no decorrer da prestação dos serviços;</w:t>
      </w:r>
    </w:p>
    <w:p w:rsidR="00F07599" w:rsidRPr="002F3BAC" w:rsidRDefault="00F07599" w:rsidP="002F3BAC">
      <w:pPr>
        <w:numPr>
          <w:ilvl w:val="1"/>
          <w:numId w:val="2"/>
        </w:numPr>
        <w:tabs>
          <w:tab w:val="left" w:pos="709"/>
        </w:tabs>
        <w:spacing w:before="120" w:after="120" w:line="276" w:lineRule="auto"/>
        <w:ind w:left="0" w:firstLine="0"/>
        <w:jc w:val="both"/>
        <w:rPr>
          <w:rFonts w:ascii="Spranq eco sans" w:hAnsi="Spranq eco sans" w:cs="Times New Roman"/>
          <w:bCs/>
          <w:color w:val="000000"/>
          <w:sz w:val="20"/>
          <w:szCs w:val="20"/>
        </w:rPr>
      </w:pPr>
      <w:r w:rsidRPr="002F3BAC">
        <w:rPr>
          <w:rFonts w:ascii="Spranq eco sans" w:hAnsi="Spranq eco sans" w:cs="Times New Roman"/>
          <w:bCs/>
          <w:color w:val="000000"/>
          <w:sz w:val="20"/>
          <w:szCs w:val="20"/>
        </w:rPr>
        <w:t xml:space="preserve">Não permitir a utilização de qualquer trabalho do menor de dezesseis anos, exceto na condição de aprendiz para os maiores de quatorze anos; nem permitir a </w:t>
      </w:r>
      <w:r w:rsidRPr="002F3BAC">
        <w:rPr>
          <w:rFonts w:ascii="Spranq eco sans" w:hAnsi="Spranq eco sans" w:cs="Times New Roman"/>
          <w:bCs/>
          <w:color w:val="000000"/>
          <w:sz w:val="20"/>
          <w:szCs w:val="20"/>
        </w:rPr>
        <w:lastRenderedPageBreak/>
        <w:t>utilização do trabalho do menor de dezoito anos em trabalho noturno, perigoso ou insalubre;</w:t>
      </w:r>
    </w:p>
    <w:p w:rsidR="00F07599" w:rsidRPr="002F3BAC" w:rsidRDefault="00F07599" w:rsidP="002F3BAC">
      <w:pPr>
        <w:numPr>
          <w:ilvl w:val="1"/>
          <w:numId w:val="2"/>
        </w:numPr>
        <w:tabs>
          <w:tab w:val="left" w:pos="709"/>
        </w:tabs>
        <w:spacing w:before="120" w:after="120" w:line="276" w:lineRule="auto"/>
        <w:ind w:left="0" w:firstLine="0"/>
        <w:jc w:val="both"/>
        <w:rPr>
          <w:rFonts w:ascii="Spranq eco sans" w:hAnsi="Spranq eco sans" w:cs="Times New Roman"/>
          <w:bCs/>
          <w:color w:val="000000"/>
          <w:sz w:val="20"/>
          <w:szCs w:val="20"/>
        </w:rPr>
      </w:pPr>
      <w:r w:rsidRPr="002F3BAC">
        <w:rPr>
          <w:rFonts w:ascii="Spranq eco sans" w:hAnsi="Spranq eco sans" w:cs="Times New Roman"/>
          <w:bCs/>
          <w:color w:val="000000"/>
          <w:sz w:val="20"/>
          <w:szCs w:val="20"/>
        </w:rPr>
        <w:t xml:space="preserve"> Manter durante toda a vigência do contrato, em compatibilidade com as obrigações assumidas, todas as condições de habilitação e qualificação exigidas na licitação;</w:t>
      </w:r>
    </w:p>
    <w:p w:rsidR="00F07599" w:rsidRPr="002F3BAC" w:rsidRDefault="00F07599" w:rsidP="002F3BAC">
      <w:pPr>
        <w:numPr>
          <w:ilvl w:val="1"/>
          <w:numId w:val="2"/>
        </w:numPr>
        <w:tabs>
          <w:tab w:val="left" w:pos="709"/>
        </w:tabs>
        <w:spacing w:before="120" w:after="120" w:line="276" w:lineRule="auto"/>
        <w:ind w:left="0" w:firstLine="0"/>
        <w:jc w:val="both"/>
        <w:rPr>
          <w:rFonts w:ascii="Spranq eco sans" w:hAnsi="Spranq eco sans" w:cs="Times New Roman"/>
          <w:bCs/>
          <w:color w:val="000000"/>
          <w:sz w:val="20"/>
          <w:szCs w:val="20"/>
        </w:rPr>
      </w:pPr>
      <w:r w:rsidRPr="002F3BAC">
        <w:rPr>
          <w:rFonts w:ascii="Spranq eco sans" w:hAnsi="Spranq eco sans" w:cs="Times New Roman"/>
          <w:bCs/>
          <w:color w:val="000000"/>
          <w:sz w:val="20"/>
          <w:szCs w:val="20"/>
        </w:rPr>
        <w:t>Guardar sigilo sobre todas as informações obtidas em decorrência do cumprimento do contrato;</w:t>
      </w:r>
    </w:p>
    <w:p w:rsidR="00F07599" w:rsidRPr="002F3BAC" w:rsidRDefault="00F07599" w:rsidP="002F3BAC">
      <w:pPr>
        <w:numPr>
          <w:ilvl w:val="1"/>
          <w:numId w:val="2"/>
        </w:numPr>
        <w:tabs>
          <w:tab w:val="left" w:pos="709"/>
        </w:tabs>
        <w:spacing w:before="120" w:after="120" w:line="276" w:lineRule="auto"/>
        <w:ind w:left="0" w:firstLine="0"/>
        <w:jc w:val="both"/>
        <w:rPr>
          <w:rFonts w:ascii="Spranq eco sans" w:hAnsi="Spranq eco sans" w:cs="Times New Roman"/>
          <w:bCs/>
          <w:color w:val="000000"/>
          <w:sz w:val="20"/>
          <w:szCs w:val="20"/>
        </w:rPr>
      </w:pPr>
      <w:r w:rsidRPr="002F3BAC">
        <w:rPr>
          <w:rFonts w:ascii="Spranq eco sans" w:hAnsi="Spranq eco sans" w:cs="Times New Roman"/>
          <w:bCs/>
          <w:color w:val="000000"/>
          <w:sz w:val="20"/>
          <w:szCs w:val="20"/>
        </w:rPr>
        <w:t>Arcar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1º do art. 57 da Lei nº 8.666, de 1993.</w:t>
      </w:r>
    </w:p>
    <w:p w:rsidR="00F07599" w:rsidRPr="002F3BAC" w:rsidRDefault="00F07599" w:rsidP="00F07599">
      <w:pPr>
        <w:spacing w:before="120" w:after="120" w:line="276" w:lineRule="auto"/>
        <w:ind w:left="567"/>
        <w:jc w:val="both"/>
        <w:rPr>
          <w:rFonts w:ascii="Spranq eco sans" w:hAnsi="Spranq eco sans" w:cs="Times New Roman"/>
          <w:color w:val="000000"/>
          <w:sz w:val="20"/>
          <w:szCs w:val="20"/>
        </w:rPr>
      </w:pPr>
    </w:p>
    <w:p w:rsidR="00F07599" w:rsidRPr="002F3BAC" w:rsidRDefault="00F07599" w:rsidP="00F07599">
      <w:pPr>
        <w:numPr>
          <w:ilvl w:val="0"/>
          <w:numId w:val="2"/>
        </w:numPr>
        <w:spacing w:before="240" w:after="120" w:line="276" w:lineRule="auto"/>
        <w:ind w:right="-17"/>
        <w:jc w:val="both"/>
        <w:rPr>
          <w:rFonts w:ascii="Spranq eco sans" w:hAnsi="Spranq eco sans" w:cs="Times New Roman"/>
          <w:b/>
          <w:color w:val="000000"/>
          <w:sz w:val="20"/>
          <w:szCs w:val="20"/>
        </w:rPr>
      </w:pPr>
      <w:r w:rsidRPr="002F3BAC">
        <w:rPr>
          <w:rFonts w:ascii="Spranq eco sans" w:hAnsi="Spranq eco sans" w:cs="Times New Roman"/>
          <w:b/>
          <w:color w:val="000000"/>
          <w:sz w:val="20"/>
          <w:szCs w:val="20"/>
        </w:rPr>
        <w:t>DA SUBCONTRATAÇÃO</w:t>
      </w:r>
    </w:p>
    <w:p w:rsidR="00F07599" w:rsidRPr="002F3BAC" w:rsidRDefault="00F07599" w:rsidP="002F3BAC">
      <w:pPr>
        <w:numPr>
          <w:ilvl w:val="1"/>
          <w:numId w:val="2"/>
        </w:numPr>
        <w:tabs>
          <w:tab w:val="left" w:pos="709"/>
        </w:tabs>
        <w:spacing w:before="120" w:after="120" w:line="276" w:lineRule="auto"/>
        <w:ind w:left="0" w:firstLine="0"/>
        <w:jc w:val="both"/>
        <w:rPr>
          <w:rFonts w:ascii="Spranq eco sans" w:hAnsi="Spranq eco sans" w:cs="Times New Roman"/>
          <w:bCs/>
          <w:color w:val="000000"/>
          <w:sz w:val="20"/>
          <w:szCs w:val="20"/>
        </w:rPr>
      </w:pPr>
      <w:r w:rsidRPr="002F3BAC">
        <w:rPr>
          <w:rFonts w:ascii="Spranq eco sans" w:hAnsi="Spranq eco sans" w:cs="Times New Roman"/>
          <w:bCs/>
          <w:color w:val="000000"/>
          <w:sz w:val="20"/>
          <w:szCs w:val="20"/>
        </w:rPr>
        <w:t>Não será admitida a subcontratação do objeto licitatório.</w:t>
      </w:r>
    </w:p>
    <w:p w:rsidR="00F07599" w:rsidRPr="002F3BAC" w:rsidRDefault="00F07599" w:rsidP="00F07599">
      <w:pPr>
        <w:numPr>
          <w:ilvl w:val="0"/>
          <w:numId w:val="2"/>
        </w:numPr>
        <w:spacing w:before="240" w:after="120" w:line="276" w:lineRule="auto"/>
        <w:ind w:right="-17"/>
        <w:jc w:val="both"/>
        <w:rPr>
          <w:rFonts w:ascii="Spranq eco sans" w:hAnsi="Spranq eco sans" w:cs="Times New Roman"/>
          <w:b/>
          <w:sz w:val="20"/>
          <w:szCs w:val="20"/>
          <w:lang w:eastAsia="en-US"/>
        </w:rPr>
      </w:pPr>
      <w:r w:rsidRPr="002F3BAC">
        <w:rPr>
          <w:rFonts w:ascii="Spranq eco sans" w:hAnsi="Spranq eco sans" w:cs="Times New Roman"/>
          <w:b/>
          <w:sz w:val="20"/>
          <w:szCs w:val="20"/>
          <w:lang w:eastAsia="en-US"/>
        </w:rPr>
        <w:t>ALTERAÇÃO SUBJETIVA</w:t>
      </w:r>
    </w:p>
    <w:p w:rsidR="00F07599" w:rsidRPr="002F3BAC" w:rsidRDefault="00F07599" w:rsidP="002F3BAC">
      <w:pPr>
        <w:numPr>
          <w:ilvl w:val="1"/>
          <w:numId w:val="2"/>
        </w:numPr>
        <w:tabs>
          <w:tab w:val="left" w:pos="709"/>
        </w:tabs>
        <w:spacing w:before="120" w:after="120" w:line="276" w:lineRule="auto"/>
        <w:ind w:left="0" w:firstLine="0"/>
        <w:jc w:val="both"/>
        <w:rPr>
          <w:rFonts w:ascii="Spranq eco sans" w:hAnsi="Spranq eco sans" w:cs="Times New Roman"/>
          <w:bCs/>
          <w:color w:val="000000"/>
          <w:sz w:val="20"/>
          <w:szCs w:val="20"/>
        </w:rPr>
      </w:pPr>
      <w:r w:rsidRPr="002F3BAC">
        <w:rPr>
          <w:rFonts w:ascii="Spranq eco sans" w:hAnsi="Spranq eco sans" w:cs="Times New Roman"/>
          <w:bCs/>
          <w:color w:val="000000"/>
          <w:sz w:val="20"/>
          <w:szCs w:val="20"/>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F07599" w:rsidRPr="002F3BAC" w:rsidRDefault="00F07599" w:rsidP="00F07599">
      <w:pPr>
        <w:numPr>
          <w:ilvl w:val="0"/>
          <w:numId w:val="2"/>
        </w:numPr>
        <w:spacing w:before="240" w:after="120" w:line="276" w:lineRule="auto"/>
        <w:ind w:right="-17"/>
        <w:jc w:val="both"/>
        <w:rPr>
          <w:rFonts w:ascii="Spranq eco sans" w:hAnsi="Spranq eco sans" w:cs="Times New Roman"/>
          <w:b/>
          <w:color w:val="000000"/>
          <w:sz w:val="20"/>
          <w:szCs w:val="20"/>
          <w:lang w:eastAsia="en-US"/>
        </w:rPr>
      </w:pPr>
      <w:r w:rsidRPr="002F3BAC">
        <w:rPr>
          <w:rFonts w:ascii="Spranq eco sans" w:hAnsi="Spranq eco sans" w:cs="Times New Roman"/>
          <w:b/>
          <w:color w:val="000000"/>
          <w:sz w:val="20"/>
          <w:szCs w:val="20"/>
          <w:lang w:eastAsia="en-US"/>
        </w:rPr>
        <w:t>CONTROLE E FISCALIZAÇÃO DA EXECUÇÃO</w:t>
      </w:r>
    </w:p>
    <w:p w:rsidR="00F07599" w:rsidRPr="002F3BAC" w:rsidRDefault="00F07599" w:rsidP="002F3BAC">
      <w:pPr>
        <w:numPr>
          <w:ilvl w:val="1"/>
          <w:numId w:val="2"/>
        </w:numPr>
        <w:tabs>
          <w:tab w:val="left" w:pos="709"/>
        </w:tabs>
        <w:spacing w:before="120" w:after="120" w:line="276" w:lineRule="auto"/>
        <w:ind w:left="0" w:firstLine="0"/>
        <w:jc w:val="both"/>
        <w:rPr>
          <w:rFonts w:ascii="Spranq eco sans" w:hAnsi="Spranq eco sans" w:cs="Times New Roman"/>
          <w:bCs/>
          <w:color w:val="000000"/>
          <w:sz w:val="20"/>
          <w:szCs w:val="20"/>
        </w:rPr>
      </w:pPr>
      <w:r w:rsidRPr="002F3BAC">
        <w:rPr>
          <w:rFonts w:ascii="Spranq eco sans" w:hAnsi="Spranq eco sans" w:cs="Times New Roman"/>
          <w:bCs/>
          <w:color w:val="000000"/>
          <w:sz w:val="20"/>
          <w:szCs w:val="20"/>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Contratante, especialmente designados, na forma dos </w:t>
      </w:r>
      <w:proofErr w:type="spellStart"/>
      <w:r w:rsidRPr="002F3BAC">
        <w:rPr>
          <w:rFonts w:ascii="Spranq eco sans" w:hAnsi="Spranq eco sans" w:cs="Times New Roman"/>
          <w:bCs/>
          <w:color w:val="000000"/>
          <w:sz w:val="20"/>
          <w:szCs w:val="20"/>
        </w:rPr>
        <w:t>arts</w:t>
      </w:r>
      <w:proofErr w:type="spellEnd"/>
      <w:r w:rsidRPr="002F3BAC">
        <w:rPr>
          <w:rFonts w:ascii="Spranq eco sans" w:hAnsi="Spranq eco sans" w:cs="Times New Roman"/>
          <w:bCs/>
          <w:color w:val="000000"/>
          <w:sz w:val="20"/>
          <w:szCs w:val="20"/>
        </w:rPr>
        <w:t>. 67 e 73 da Lei nº 8.666, de 1993, e do art. 6º do Decreto nº 2.271, de 1997.</w:t>
      </w:r>
    </w:p>
    <w:p w:rsidR="00F07599" w:rsidRPr="002F3BAC" w:rsidRDefault="00F07599" w:rsidP="002F3BAC">
      <w:pPr>
        <w:numPr>
          <w:ilvl w:val="1"/>
          <w:numId w:val="2"/>
        </w:numPr>
        <w:tabs>
          <w:tab w:val="left" w:pos="709"/>
        </w:tabs>
        <w:spacing w:before="120" w:after="120" w:line="276" w:lineRule="auto"/>
        <w:ind w:left="0" w:firstLine="0"/>
        <w:jc w:val="both"/>
        <w:rPr>
          <w:rFonts w:ascii="Spranq eco sans" w:hAnsi="Spranq eco sans" w:cs="Times New Roman"/>
          <w:bCs/>
          <w:color w:val="000000"/>
          <w:sz w:val="20"/>
          <w:szCs w:val="20"/>
        </w:rPr>
      </w:pPr>
      <w:r w:rsidRPr="002F3BAC">
        <w:rPr>
          <w:rFonts w:ascii="Spranq eco sans" w:hAnsi="Spranq eco sans" w:cs="Times New Roman"/>
          <w:bCs/>
          <w:color w:val="000000"/>
          <w:sz w:val="20"/>
          <w:szCs w:val="20"/>
        </w:rPr>
        <w:t>O representante da Contratante deverá ter a experiência necessária para o acompanhamento e controle da execução dos serviços e do contrato.</w:t>
      </w:r>
    </w:p>
    <w:p w:rsidR="00F07599" w:rsidRPr="002F3BAC" w:rsidRDefault="00F07599" w:rsidP="002F3BAC">
      <w:pPr>
        <w:numPr>
          <w:ilvl w:val="1"/>
          <w:numId w:val="2"/>
        </w:numPr>
        <w:tabs>
          <w:tab w:val="left" w:pos="709"/>
        </w:tabs>
        <w:spacing w:before="120" w:after="120" w:line="276" w:lineRule="auto"/>
        <w:ind w:left="0" w:firstLine="0"/>
        <w:jc w:val="both"/>
        <w:rPr>
          <w:rFonts w:ascii="Spranq eco sans" w:hAnsi="Spranq eco sans" w:cs="Times New Roman"/>
          <w:bCs/>
          <w:color w:val="000000"/>
          <w:sz w:val="20"/>
          <w:szCs w:val="20"/>
        </w:rPr>
      </w:pPr>
      <w:r w:rsidRPr="002F3BAC">
        <w:rPr>
          <w:rFonts w:ascii="Spranq eco sans" w:hAnsi="Spranq eco sans" w:cs="Times New Roman"/>
          <w:bCs/>
          <w:color w:val="000000"/>
          <w:sz w:val="20"/>
          <w:szCs w:val="20"/>
        </w:rPr>
        <w:t>A verificação da adequação da prestação do serviço deverá ser realizada com base nos critérios previstos neste Termo de Referência.</w:t>
      </w:r>
    </w:p>
    <w:p w:rsidR="00F07599" w:rsidRPr="002F3BAC" w:rsidRDefault="00F07599" w:rsidP="002F3BAC">
      <w:pPr>
        <w:numPr>
          <w:ilvl w:val="1"/>
          <w:numId w:val="2"/>
        </w:numPr>
        <w:tabs>
          <w:tab w:val="left" w:pos="709"/>
        </w:tabs>
        <w:spacing w:before="120" w:after="120" w:line="276" w:lineRule="auto"/>
        <w:ind w:left="0" w:firstLine="0"/>
        <w:jc w:val="both"/>
        <w:rPr>
          <w:rFonts w:ascii="Spranq eco sans" w:hAnsi="Spranq eco sans" w:cs="Times New Roman"/>
          <w:bCs/>
          <w:color w:val="000000"/>
          <w:sz w:val="20"/>
          <w:szCs w:val="20"/>
        </w:rPr>
      </w:pPr>
      <w:r w:rsidRPr="002F3BAC">
        <w:rPr>
          <w:rFonts w:ascii="Spranq eco sans" w:hAnsi="Spranq eco sans" w:cs="Times New Roman"/>
          <w:bCs/>
          <w:color w:val="000000"/>
          <w:sz w:val="20"/>
          <w:szCs w:val="20"/>
        </w:rPr>
        <w:t>A execução dos contratos deverá ser acompanhada e fiscalizada por meio de instrumentos de controle, que compreendam a mensuração dos aspectos mencionados no art. 34 da Instrução Normativa SLTI/MPOG nº 02, de 2008, quando for o caso.</w:t>
      </w:r>
    </w:p>
    <w:p w:rsidR="00F07599" w:rsidRPr="002F3BAC" w:rsidRDefault="00F07599" w:rsidP="002F3BAC">
      <w:pPr>
        <w:numPr>
          <w:ilvl w:val="1"/>
          <w:numId w:val="2"/>
        </w:numPr>
        <w:tabs>
          <w:tab w:val="left" w:pos="709"/>
        </w:tabs>
        <w:spacing w:before="120" w:after="120" w:line="276" w:lineRule="auto"/>
        <w:ind w:left="0" w:firstLine="0"/>
        <w:jc w:val="both"/>
        <w:rPr>
          <w:rFonts w:ascii="Spranq eco sans" w:hAnsi="Spranq eco sans" w:cs="Times New Roman"/>
          <w:bCs/>
          <w:color w:val="000000"/>
          <w:sz w:val="20"/>
          <w:szCs w:val="20"/>
        </w:rPr>
      </w:pPr>
      <w:r w:rsidRPr="002F3BAC">
        <w:rPr>
          <w:rFonts w:ascii="Spranq eco sans" w:hAnsi="Spranq eco sans" w:cs="Times New Roman"/>
          <w:bCs/>
          <w:color w:val="000000"/>
          <w:sz w:val="20"/>
          <w:szCs w:val="20"/>
        </w:rPr>
        <w:t>O fiscal ou gestor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F07599" w:rsidRPr="002F3BAC" w:rsidRDefault="00F07599" w:rsidP="002F3BAC">
      <w:pPr>
        <w:numPr>
          <w:ilvl w:val="1"/>
          <w:numId w:val="2"/>
        </w:numPr>
        <w:tabs>
          <w:tab w:val="left" w:pos="709"/>
        </w:tabs>
        <w:spacing w:before="120" w:after="120" w:line="276" w:lineRule="auto"/>
        <w:ind w:left="0" w:firstLine="0"/>
        <w:jc w:val="both"/>
        <w:rPr>
          <w:rFonts w:ascii="Spranq eco sans" w:hAnsi="Spranq eco sans" w:cs="Times New Roman"/>
          <w:bCs/>
          <w:color w:val="000000"/>
          <w:sz w:val="20"/>
          <w:szCs w:val="20"/>
        </w:rPr>
      </w:pPr>
      <w:r w:rsidRPr="002F3BAC">
        <w:rPr>
          <w:rFonts w:ascii="Spranq eco sans" w:hAnsi="Spranq eco sans" w:cs="Times New Roman"/>
          <w:bCs/>
          <w:color w:val="000000"/>
          <w:sz w:val="20"/>
          <w:szCs w:val="20"/>
        </w:rPr>
        <w:t xml:space="preserve">A conformidade do material a ser utilizado na execução dos serviços deverá ser verificada juntamente com o documento da Contratada que contenha a relação </w:t>
      </w:r>
      <w:r w:rsidRPr="002F3BAC">
        <w:rPr>
          <w:rFonts w:ascii="Spranq eco sans" w:hAnsi="Spranq eco sans" w:cs="Times New Roman"/>
          <w:bCs/>
          <w:color w:val="000000"/>
          <w:sz w:val="20"/>
          <w:szCs w:val="20"/>
        </w:rPr>
        <w:lastRenderedPageBreak/>
        <w:t xml:space="preserve">detalhada dos mesmos, de acordo com o estabelecido neste Termo de Referência e na proposta, informando as respectivas quantidades e especificações técnicas, tais como: </w:t>
      </w:r>
      <w:proofErr w:type="gramStart"/>
      <w:r w:rsidRPr="002F3BAC">
        <w:rPr>
          <w:rFonts w:ascii="Spranq eco sans" w:hAnsi="Spranq eco sans" w:cs="Times New Roman"/>
          <w:bCs/>
          <w:color w:val="000000"/>
          <w:sz w:val="20"/>
          <w:szCs w:val="20"/>
        </w:rPr>
        <w:t>marca,</w:t>
      </w:r>
      <w:proofErr w:type="gramEnd"/>
      <w:r w:rsidRPr="002F3BAC">
        <w:rPr>
          <w:rFonts w:ascii="Spranq eco sans" w:hAnsi="Spranq eco sans" w:cs="Times New Roman"/>
          <w:bCs/>
          <w:color w:val="000000"/>
          <w:sz w:val="20"/>
          <w:szCs w:val="20"/>
        </w:rPr>
        <w:t xml:space="preserve"> qualidade e forma de uso.</w:t>
      </w:r>
    </w:p>
    <w:p w:rsidR="00F07599" w:rsidRPr="002F3BAC" w:rsidRDefault="00F07599" w:rsidP="002F3BAC">
      <w:pPr>
        <w:numPr>
          <w:ilvl w:val="1"/>
          <w:numId w:val="2"/>
        </w:numPr>
        <w:tabs>
          <w:tab w:val="left" w:pos="709"/>
        </w:tabs>
        <w:spacing w:before="120" w:after="120" w:line="276" w:lineRule="auto"/>
        <w:ind w:left="0" w:firstLine="0"/>
        <w:jc w:val="both"/>
        <w:rPr>
          <w:rFonts w:ascii="Spranq eco sans" w:hAnsi="Spranq eco sans" w:cs="Times New Roman"/>
          <w:bCs/>
          <w:color w:val="000000"/>
          <w:sz w:val="20"/>
          <w:szCs w:val="20"/>
        </w:rPr>
      </w:pPr>
      <w:r w:rsidRPr="002F3BAC">
        <w:rPr>
          <w:rFonts w:ascii="Spranq eco sans" w:hAnsi="Spranq eco sans" w:cs="Times New Roman"/>
          <w:bCs/>
          <w:color w:val="000000"/>
          <w:sz w:val="20"/>
          <w:szCs w:val="20"/>
        </w:rPr>
        <w:t>O representante da Contratante deverá promover o registro das ocorrências verificadas, adotando as providências necessárias ao fiel cumprimento das cláusulas contratuais, conforme o disposto nos §§ 1º e 2º do art. 67 da Lei nº 8.666, de 1993.</w:t>
      </w:r>
    </w:p>
    <w:p w:rsidR="00F07599" w:rsidRPr="002F3BAC" w:rsidRDefault="00F07599" w:rsidP="002F3BAC">
      <w:pPr>
        <w:numPr>
          <w:ilvl w:val="1"/>
          <w:numId w:val="2"/>
        </w:numPr>
        <w:tabs>
          <w:tab w:val="left" w:pos="709"/>
        </w:tabs>
        <w:spacing w:before="120" w:after="120" w:line="276" w:lineRule="auto"/>
        <w:ind w:left="0" w:firstLine="0"/>
        <w:jc w:val="both"/>
        <w:rPr>
          <w:rFonts w:ascii="Spranq eco sans" w:hAnsi="Spranq eco sans" w:cs="Times New Roman"/>
          <w:bCs/>
          <w:color w:val="000000"/>
          <w:sz w:val="20"/>
          <w:szCs w:val="20"/>
        </w:rPr>
      </w:pPr>
      <w:r w:rsidRPr="002F3BAC">
        <w:rPr>
          <w:rFonts w:ascii="Spranq eco sans" w:hAnsi="Spranq eco sans" w:cs="Times New Roman"/>
          <w:bCs/>
          <w:color w:val="000000"/>
          <w:sz w:val="20"/>
          <w:szCs w:val="20"/>
        </w:rPr>
        <w:t>O descumprimento total ou parcial das demais obrigações e responsabilidades assumidas pela Contratada ensejará a aplicação de sanções administrativas, previstas neste Termo de Referência e na legislação vigente, podendo culminar em rescisão contratual, conforme disposto nos artigos 77 e 80 da Lei nº 8.666, de 1993.</w:t>
      </w:r>
    </w:p>
    <w:p w:rsidR="00F07599" w:rsidRPr="002F3BAC" w:rsidRDefault="00F07599" w:rsidP="002F3BAC">
      <w:pPr>
        <w:numPr>
          <w:ilvl w:val="1"/>
          <w:numId w:val="2"/>
        </w:numPr>
        <w:tabs>
          <w:tab w:val="left" w:pos="709"/>
        </w:tabs>
        <w:spacing w:before="120" w:after="120" w:line="276" w:lineRule="auto"/>
        <w:ind w:left="0" w:firstLine="0"/>
        <w:jc w:val="both"/>
        <w:rPr>
          <w:rFonts w:ascii="Spranq eco sans" w:hAnsi="Spranq eco sans" w:cs="Times New Roman"/>
          <w:bCs/>
          <w:color w:val="000000"/>
          <w:sz w:val="20"/>
          <w:szCs w:val="20"/>
        </w:rPr>
      </w:pPr>
      <w:r w:rsidRPr="002F3BAC">
        <w:rPr>
          <w:rFonts w:ascii="Spranq eco sans" w:hAnsi="Spranq eco sans" w:cs="Times New Roman"/>
          <w:bCs/>
          <w:color w:val="000000"/>
          <w:sz w:val="20"/>
          <w:szCs w:val="20"/>
        </w:rPr>
        <w:t>As disposições previstas nesta cláusula não excluem o disposto no Anexo IV (Guia de Fiscalização dos Contratos de Terceirização) da Instrução Normativa SLTI/MPOG nº 02, de 2008, aplicável no que for pertinente à contratação.</w:t>
      </w:r>
    </w:p>
    <w:p w:rsidR="00F07599" w:rsidRPr="002F3BAC" w:rsidRDefault="00F07599" w:rsidP="002F3BAC">
      <w:pPr>
        <w:numPr>
          <w:ilvl w:val="1"/>
          <w:numId w:val="2"/>
        </w:numPr>
        <w:tabs>
          <w:tab w:val="left" w:pos="709"/>
        </w:tabs>
        <w:spacing w:before="120" w:after="120" w:line="276" w:lineRule="auto"/>
        <w:ind w:left="0" w:firstLine="0"/>
        <w:jc w:val="both"/>
        <w:rPr>
          <w:rFonts w:ascii="Spranq eco sans" w:hAnsi="Spranq eco sans" w:cs="Times New Roman"/>
          <w:bCs/>
          <w:color w:val="000000"/>
          <w:sz w:val="20"/>
          <w:szCs w:val="20"/>
        </w:rPr>
      </w:pPr>
      <w:r w:rsidRPr="002F3BAC">
        <w:rPr>
          <w:rFonts w:ascii="Spranq eco sans" w:hAnsi="Spranq eco sans" w:cs="Times New Roman"/>
          <w:bCs/>
          <w:color w:val="000000"/>
          <w:sz w:val="20"/>
          <w:szCs w:val="20"/>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w:t>
      </w:r>
      <w:proofErr w:type="spellStart"/>
      <w:proofErr w:type="gramStart"/>
      <w:r w:rsidRPr="002F3BAC">
        <w:rPr>
          <w:rFonts w:ascii="Spranq eco sans" w:hAnsi="Spranq eco sans" w:cs="Times New Roman"/>
          <w:bCs/>
          <w:color w:val="000000"/>
          <w:sz w:val="20"/>
          <w:szCs w:val="20"/>
        </w:rPr>
        <w:t>co-responsabilidade</w:t>
      </w:r>
      <w:proofErr w:type="spellEnd"/>
      <w:proofErr w:type="gramEnd"/>
      <w:r w:rsidRPr="002F3BAC">
        <w:rPr>
          <w:rFonts w:ascii="Spranq eco sans" w:hAnsi="Spranq eco sans" w:cs="Times New Roman"/>
          <w:bCs/>
          <w:color w:val="000000"/>
          <w:sz w:val="20"/>
          <w:szCs w:val="20"/>
        </w:rPr>
        <w:t xml:space="preserve"> da Contratante ou de seus agentes e prepostos, de conformidade com o art. 70 da Lei nº 8.666, de 1993.</w:t>
      </w:r>
    </w:p>
    <w:p w:rsidR="00F07599" w:rsidRPr="002F3BAC" w:rsidRDefault="00F07599" w:rsidP="00F07599">
      <w:pPr>
        <w:spacing w:after="120" w:line="276" w:lineRule="auto"/>
        <w:ind w:right="-17"/>
        <w:jc w:val="both"/>
        <w:rPr>
          <w:rFonts w:ascii="Spranq eco sans" w:hAnsi="Spranq eco sans" w:cs="Times New Roman"/>
          <w:color w:val="000000"/>
          <w:sz w:val="20"/>
          <w:szCs w:val="20"/>
        </w:rPr>
      </w:pPr>
    </w:p>
    <w:p w:rsidR="00F07599" w:rsidRPr="002F3BAC" w:rsidRDefault="00F07599" w:rsidP="00F07599">
      <w:pPr>
        <w:numPr>
          <w:ilvl w:val="0"/>
          <w:numId w:val="2"/>
        </w:numPr>
        <w:spacing w:after="120" w:line="276" w:lineRule="auto"/>
        <w:ind w:right="-17"/>
        <w:jc w:val="both"/>
        <w:rPr>
          <w:rFonts w:ascii="Spranq eco sans" w:hAnsi="Spranq eco sans" w:cs="Times New Roman"/>
          <w:b/>
          <w:sz w:val="20"/>
          <w:szCs w:val="20"/>
        </w:rPr>
      </w:pPr>
      <w:r w:rsidRPr="002F3BAC">
        <w:rPr>
          <w:rFonts w:ascii="Spranq eco sans" w:hAnsi="Spranq eco sans"/>
          <w:b/>
          <w:sz w:val="20"/>
          <w:szCs w:val="20"/>
        </w:rPr>
        <w:t>DAS SANÇÕES ADMINISTRATIVAS</w:t>
      </w:r>
    </w:p>
    <w:p w:rsidR="00F07599" w:rsidRPr="002F3BAC" w:rsidRDefault="00F07599" w:rsidP="002F3BAC">
      <w:pPr>
        <w:numPr>
          <w:ilvl w:val="1"/>
          <w:numId w:val="2"/>
        </w:numPr>
        <w:tabs>
          <w:tab w:val="left" w:pos="709"/>
        </w:tabs>
        <w:spacing w:before="120" w:after="120" w:line="276" w:lineRule="auto"/>
        <w:ind w:left="0" w:firstLine="0"/>
        <w:jc w:val="both"/>
        <w:rPr>
          <w:rFonts w:ascii="Spranq eco sans" w:hAnsi="Spranq eco sans" w:cs="Times New Roman"/>
          <w:bCs/>
          <w:color w:val="000000"/>
          <w:sz w:val="20"/>
          <w:szCs w:val="20"/>
        </w:rPr>
      </w:pPr>
      <w:r w:rsidRPr="002F3BAC">
        <w:rPr>
          <w:rFonts w:ascii="Spranq eco sans" w:hAnsi="Spranq eco sans" w:cs="Times New Roman"/>
          <w:bCs/>
          <w:color w:val="000000"/>
          <w:sz w:val="20"/>
          <w:szCs w:val="20"/>
        </w:rPr>
        <w:t xml:space="preserve">Comete infração administrativa nos termos da Lei nº 8.666, de 1993 e da Lei nº 10.520, de </w:t>
      </w:r>
      <w:smartTag w:uri="urn:schemas-microsoft-com:office:smarttags" w:element="metricconverter">
        <w:smartTagPr>
          <w:attr w:name="ProductID" w:val="2002, a"/>
        </w:smartTagPr>
        <w:r w:rsidRPr="002F3BAC">
          <w:rPr>
            <w:rFonts w:ascii="Spranq eco sans" w:hAnsi="Spranq eco sans" w:cs="Times New Roman"/>
            <w:bCs/>
            <w:color w:val="000000"/>
            <w:sz w:val="20"/>
            <w:szCs w:val="20"/>
          </w:rPr>
          <w:t>2002, a</w:t>
        </w:r>
      </w:smartTag>
      <w:r w:rsidRPr="002F3BAC">
        <w:rPr>
          <w:rFonts w:ascii="Spranq eco sans" w:hAnsi="Spranq eco sans" w:cs="Times New Roman"/>
          <w:bCs/>
          <w:color w:val="000000"/>
          <w:sz w:val="20"/>
          <w:szCs w:val="20"/>
        </w:rPr>
        <w:t xml:space="preserve"> Contratada que:</w:t>
      </w:r>
    </w:p>
    <w:p w:rsidR="00F07599" w:rsidRPr="002F3BAC" w:rsidRDefault="00F07599" w:rsidP="002F3BAC">
      <w:pPr>
        <w:pStyle w:val="PargrafodaLista"/>
        <w:numPr>
          <w:ilvl w:val="2"/>
          <w:numId w:val="2"/>
        </w:numPr>
        <w:spacing w:before="120" w:after="120" w:line="276" w:lineRule="auto"/>
        <w:ind w:left="709" w:firstLine="0"/>
        <w:jc w:val="both"/>
        <w:rPr>
          <w:rFonts w:ascii="Spranq eco sans" w:hAnsi="Spranq eco sans" w:cs="Times New Roman"/>
          <w:bCs/>
          <w:color w:val="000000"/>
          <w:sz w:val="20"/>
          <w:szCs w:val="20"/>
        </w:rPr>
      </w:pPr>
      <w:proofErr w:type="spellStart"/>
      <w:proofErr w:type="gramStart"/>
      <w:r w:rsidRPr="002F3BAC">
        <w:rPr>
          <w:rFonts w:ascii="Spranq eco sans" w:hAnsi="Spranq eco sans" w:cs="Times New Roman"/>
          <w:bCs/>
          <w:color w:val="000000"/>
          <w:sz w:val="20"/>
          <w:szCs w:val="20"/>
        </w:rPr>
        <w:t>inexecutar</w:t>
      </w:r>
      <w:proofErr w:type="spellEnd"/>
      <w:proofErr w:type="gramEnd"/>
      <w:r w:rsidRPr="002F3BAC">
        <w:rPr>
          <w:rFonts w:ascii="Spranq eco sans" w:hAnsi="Spranq eco sans" w:cs="Times New Roman"/>
          <w:bCs/>
          <w:color w:val="000000"/>
          <w:sz w:val="20"/>
          <w:szCs w:val="20"/>
        </w:rPr>
        <w:t xml:space="preserve"> total ou parcialmente qualquer das obrigações assumidas em decorrência da contratação;</w:t>
      </w:r>
    </w:p>
    <w:p w:rsidR="00F07599" w:rsidRPr="002F3BAC" w:rsidRDefault="00F07599" w:rsidP="002F3BAC">
      <w:pPr>
        <w:pStyle w:val="PargrafodaLista"/>
        <w:numPr>
          <w:ilvl w:val="2"/>
          <w:numId w:val="2"/>
        </w:numPr>
        <w:spacing w:before="120" w:after="120" w:line="276" w:lineRule="auto"/>
        <w:ind w:left="709" w:firstLine="0"/>
        <w:jc w:val="both"/>
        <w:rPr>
          <w:rFonts w:ascii="Spranq eco sans" w:hAnsi="Spranq eco sans" w:cs="Times New Roman"/>
          <w:bCs/>
          <w:color w:val="000000"/>
          <w:sz w:val="20"/>
          <w:szCs w:val="20"/>
        </w:rPr>
      </w:pPr>
      <w:proofErr w:type="gramStart"/>
      <w:r w:rsidRPr="002F3BAC">
        <w:rPr>
          <w:rFonts w:ascii="Spranq eco sans" w:hAnsi="Spranq eco sans" w:cs="Times New Roman"/>
          <w:bCs/>
          <w:color w:val="000000"/>
          <w:sz w:val="20"/>
          <w:szCs w:val="20"/>
        </w:rPr>
        <w:t>ensejar</w:t>
      </w:r>
      <w:proofErr w:type="gramEnd"/>
      <w:r w:rsidRPr="002F3BAC">
        <w:rPr>
          <w:rFonts w:ascii="Spranq eco sans" w:hAnsi="Spranq eco sans" w:cs="Times New Roman"/>
          <w:bCs/>
          <w:color w:val="000000"/>
          <w:sz w:val="20"/>
          <w:szCs w:val="20"/>
        </w:rPr>
        <w:t xml:space="preserve"> o retardamento da execução do objeto;</w:t>
      </w:r>
    </w:p>
    <w:p w:rsidR="00F07599" w:rsidRPr="002F3BAC" w:rsidRDefault="00F07599" w:rsidP="002F3BAC">
      <w:pPr>
        <w:pStyle w:val="PargrafodaLista"/>
        <w:numPr>
          <w:ilvl w:val="2"/>
          <w:numId w:val="2"/>
        </w:numPr>
        <w:spacing w:before="120" w:after="120" w:line="276" w:lineRule="auto"/>
        <w:ind w:left="709" w:firstLine="0"/>
        <w:jc w:val="both"/>
        <w:rPr>
          <w:rFonts w:ascii="Spranq eco sans" w:hAnsi="Spranq eco sans" w:cs="Times New Roman"/>
          <w:bCs/>
          <w:color w:val="000000"/>
          <w:sz w:val="20"/>
          <w:szCs w:val="20"/>
        </w:rPr>
      </w:pPr>
      <w:proofErr w:type="gramStart"/>
      <w:r w:rsidRPr="002F3BAC">
        <w:rPr>
          <w:rFonts w:ascii="Spranq eco sans" w:hAnsi="Spranq eco sans" w:cs="Times New Roman"/>
          <w:bCs/>
          <w:color w:val="000000"/>
          <w:sz w:val="20"/>
          <w:szCs w:val="20"/>
        </w:rPr>
        <w:t>fraudar</w:t>
      </w:r>
      <w:proofErr w:type="gramEnd"/>
      <w:r w:rsidRPr="002F3BAC">
        <w:rPr>
          <w:rFonts w:ascii="Spranq eco sans" w:hAnsi="Spranq eco sans" w:cs="Times New Roman"/>
          <w:bCs/>
          <w:color w:val="000000"/>
          <w:sz w:val="20"/>
          <w:szCs w:val="20"/>
        </w:rPr>
        <w:t xml:space="preserve"> na execução do contrato;</w:t>
      </w:r>
    </w:p>
    <w:p w:rsidR="00F07599" w:rsidRPr="002F3BAC" w:rsidRDefault="00F07599" w:rsidP="002F3BAC">
      <w:pPr>
        <w:pStyle w:val="PargrafodaLista"/>
        <w:numPr>
          <w:ilvl w:val="2"/>
          <w:numId w:val="2"/>
        </w:numPr>
        <w:spacing w:before="120" w:after="120" w:line="276" w:lineRule="auto"/>
        <w:ind w:left="709" w:firstLine="0"/>
        <w:jc w:val="both"/>
        <w:rPr>
          <w:rFonts w:ascii="Spranq eco sans" w:hAnsi="Spranq eco sans" w:cs="Times New Roman"/>
          <w:bCs/>
          <w:color w:val="000000"/>
          <w:sz w:val="20"/>
          <w:szCs w:val="20"/>
        </w:rPr>
      </w:pPr>
      <w:proofErr w:type="gramStart"/>
      <w:r w:rsidRPr="002F3BAC">
        <w:rPr>
          <w:rFonts w:ascii="Spranq eco sans" w:hAnsi="Spranq eco sans" w:cs="Times New Roman"/>
          <w:bCs/>
          <w:color w:val="000000"/>
          <w:sz w:val="20"/>
          <w:szCs w:val="20"/>
        </w:rPr>
        <w:t>comportar</w:t>
      </w:r>
      <w:proofErr w:type="gramEnd"/>
      <w:r w:rsidRPr="002F3BAC">
        <w:rPr>
          <w:rFonts w:ascii="Spranq eco sans" w:hAnsi="Spranq eco sans" w:cs="Times New Roman"/>
          <w:bCs/>
          <w:color w:val="000000"/>
          <w:sz w:val="20"/>
          <w:szCs w:val="20"/>
        </w:rPr>
        <w:t>-se de modo inidôneo;</w:t>
      </w:r>
    </w:p>
    <w:p w:rsidR="00F07599" w:rsidRPr="002F3BAC" w:rsidRDefault="00F07599" w:rsidP="002F3BAC">
      <w:pPr>
        <w:pStyle w:val="PargrafodaLista"/>
        <w:numPr>
          <w:ilvl w:val="2"/>
          <w:numId w:val="2"/>
        </w:numPr>
        <w:spacing w:before="120" w:after="120" w:line="276" w:lineRule="auto"/>
        <w:ind w:left="709" w:firstLine="0"/>
        <w:jc w:val="both"/>
        <w:rPr>
          <w:rFonts w:ascii="Spranq eco sans" w:hAnsi="Spranq eco sans" w:cs="Times New Roman"/>
          <w:bCs/>
          <w:color w:val="000000"/>
          <w:sz w:val="20"/>
          <w:szCs w:val="20"/>
        </w:rPr>
      </w:pPr>
      <w:proofErr w:type="gramStart"/>
      <w:r w:rsidRPr="002F3BAC">
        <w:rPr>
          <w:rFonts w:ascii="Spranq eco sans" w:hAnsi="Spranq eco sans" w:cs="Times New Roman"/>
          <w:bCs/>
          <w:color w:val="000000"/>
          <w:sz w:val="20"/>
          <w:szCs w:val="20"/>
        </w:rPr>
        <w:t>cometer</w:t>
      </w:r>
      <w:proofErr w:type="gramEnd"/>
      <w:r w:rsidRPr="002F3BAC">
        <w:rPr>
          <w:rFonts w:ascii="Spranq eco sans" w:hAnsi="Spranq eco sans" w:cs="Times New Roman"/>
          <w:bCs/>
          <w:color w:val="000000"/>
          <w:sz w:val="20"/>
          <w:szCs w:val="20"/>
        </w:rPr>
        <w:t xml:space="preserve"> fraude fiscal;</w:t>
      </w:r>
    </w:p>
    <w:p w:rsidR="00F07599" w:rsidRPr="002F3BAC" w:rsidRDefault="00F07599" w:rsidP="002F3BAC">
      <w:pPr>
        <w:pStyle w:val="PargrafodaLista"/>
        <w:numPr>
          <w:ilvl w:val="2"/>
          <w:numId w:val="2"/>
        </w:numPr>
        <w:spacing w:before="120" w:after="120" w:line="276" w:lineRule="auto"/>
        <w:ind w:left="709" w:firstLine="0"/>
        <w:jc w:val="both"/>
        <w:rPr>
          <w:rFonts w:ascii="Spranq eco sans" w:hAnsi="Spranq eco sans" w:cs="Times New Roman"/>
          <w:bCs/>
          <w:color w:val="000000"/>
          <w:sz w:val="20"/>
          <w:szCs w:val="20"/>
        </w:rPr>
      </w:pPr>
      <w:proofErr w:type="gramStart"/>
      <w:r w:rsidRPr="002F3BAC">
        <w:rPr>
          <w:rFonts w:ascii="Spranq eco sans" w:hAnsi="Spranq eco sans" w:cs="Times New Roman"/>
          <w:bCs/>
          <w:color w:val="000000"/>
          <w:sz w:val="20"/>
          <w:szCs w:val="20"/>
        </w:rPr>
        <w:t>não</w:t>
      </w:r>
      <w:proofErr w:type="gramEnd"/>
      <w:r w:rsidRPr="002F3BAC">
        <w:rPr>
          <w:rFonts w:ascii="Spranq eco sans" w:hAnsi="Spranq eco sans" w:cs="Times New Roman"/>
          <w:bCs/>
          <w:color w:val="000000"/>
          <w:sz w:val="20"/>
          <w:szCs w:val="20"/>
        </w:rPr>
        <w:t xml:space="preserve"> mantiver a proposta.</w:t>
      </w:r>
    </w:p>
    <w:p w:rsidR="00F07599" w:rsidRPr="002F3BAC" w:rsidRDefault="00F07599" w:rsidP="002F3BAC">
      <w:pPr>
        <w:numPr>
          <w:ilvl w:val="1"/>
          <w:numId w:val="2"/>
        </w:numPr>
        <w:tabs>
          <w:tab w:val="left" w:pos="709"/>
        </w:tabs>
        <w:spacing w:before="120" w:after="120" w:line="276" w:lineRule="auto"/>
        <w:ind w:left="0" w:firstLine="0"/>
        <w:jc w:val="both"/>
        <w:rPr>
          <w:rFonts w:ascii="Spranq eco sans" w:hAnsi="Spranq eco sans" w:cs="Times New Roman"/>
          <w:bCs/>
          <w:color w:val="000000"/>
          <w:sz w:val="20"/>
          <w:szCs w:val="20"/>
        </w:rPr>
      </w:pPr>
      <w:r w:rsidRPr="002F3BAC">
        <w:rPr>
          <w:rFonts w:ascii="Spranq eco sans" w:hAnsi="Spranq eco sans" w:cs="Times New Roman"/>
          <w:bCs/>
          <w:color w:val="000000"/>
          <w:sz w:val="20"/>
          <w:szCs w:val="20"/>
        </w:rPr>
        <w:t>A Contratada que cometer qualquer das infrações discriminadas no subitem acima ficará sujeita, sem prejuízo da responsabilidade civil e criminal, às seguintes sanções:</w:t>
      </w:r>
    </w:p>
    <w:p w:rsidR="00F07599" w:rsidRPr="002F3BAC" w:rsidRDefault="00F07599" w:rsidP="002F3BAC">
      <w:pPr>
        <w:pStyle w:val="PargrafodaLista"/>
        <w:numPr>
          <w:ilvl w:val="2"/>
          <w:numId w:val="2"/>
        </w:numPr>
        <w:spacing w:before="120" w:after="120" w:line="276" w:lineRule="auto"/>
        <w:ind w:left="709" w:firstLine="0"/>
        <w:jc w:val="both"/>
        <w:rPr>
          <w:rFonts w:ascii="Spranq eco sans" w:hAnsi="Spranq eco sans" w:cs="Times New Roman"/>
          <w:bCs/>
          <w:color w:val="000000"/>
          <w:sz w:val="20"/>
          <w:szCs w:val="20"/>
        </w:rPr>
      </w:pPr>
      <w:proofErr w:type="gramStart"/>
      <w:r w:rsidRPr="002F3BAC">
        <w:rPr>
          <w:rFonts w:ascii="Spranq eco sans" w:hAnsi="Spranq eco sans" w:cs="Times New Roman"/>
          <w:bCs/>
          <w:color w:val="000000"/>
          <w:sz w:val="20"/>
          <w:szCs w:val="20"/>
        </w:rPr>
        <w:t>advertência</w:t>
      </w:r>
      <w:proofErr w:type="gramEnd"/>
      <w:r w:rsidRPr="002F3BAC">
        <w:rPr>
          <w:rFonts w:ascii="Spranq eco sans" w:hAnsi="Spranq eco sans" w:cs="Times New Roman"/>
          <w:bCs/>
          <w:color w:val="000000"/>
          <w:sz w:val="20"/>
          <w:szCs w:val="20"/>
        </w:rPr>
        <w:t xml:space="preserve"> por faltas leves, assim entendidas aquelas que não acarretem prejuízos significativos para a Contratante;</w:t>
      </w:r>
    </w:p>
    <w:p w:rsidR="00F07599" w:rsidRPr="002F3BAC" w:rsidRDefault="00F07599" w:rsidP="002F3BAC">
      <w:pPr>
        <w:pStyle w:val="PargrafodaLista"/>
        <w:numPr>
          <w:ilvl w:val="2"/>
          <w:numId w:val="2"/>
        </w:numPr>
        <w:spacing w:before="120" w:after="120" w:line="276" w:lineRule="auto"/>
        <w:ind w:left="709" w:firstLine="0"/>
        <w:jc w:val="both"/>
        <w:rPr>
          <w:rFonts w:ascii="Spranq eco sans" w:hAnsi="Spranq eco sans" w:cs="Times New Roman"/>
          <w:bCs/>
          <w:color w:val="000000"/>
          <w:sz w:val="20"/>
          <w:szCs w:val="20"/>
        </w:rPr>
      </w:pPr>
      <w:proofErr w:type="gramStart"/>
      <w:r w:rsidRPr="002F3BAC">
        <w:rPr>
          <w:rFonts w:ascii="Spranq eco sans" w:hAnsi="Spranq eco sans" w:cs="Times New Roman"/>
          <w:bCs/>
          <w:color w:val="000000"/>
          <w:sz w:val="20"/>
          <w:szCs w:val="20"/>
        </w:rPr>
        <w:t>multa</w:t>
      </w:r>
      <w:proofErr w:type="gramEnd"/>
      <w:r w:rsidRPr="002F3BAC">
        <w:rPr>
          <w:rFonts w:ascii="Spranq eco sans" w:hAnsi="Spranq eco sans" w:cs="Times New Roman"/>
          <w:bCs/>
          <w:color w:val="000000"/>
          <w:sz w:val="20"/>
          <w:szCs w:val="20"/>
        </w:rPr>
        <w:t xml:space="preserve"> moratória de 5 % (cinco por cento) por dia de atraso injustificado sobre o valor da parcela inadimplida, até o limite de 03 (três) dias;</w:t>
      </w:r>
    </w:p>
    <w:p w:rsidR="00F07599" w:rsidRPr="002F3BAC" w:rsidRDefault="00F07599" w:rsidP="002F3BAC">
      <w:pPr>
        <w:pStyle w:val="PargrafodaLista"/>
        <w:numPr>
          <w:ilvl w:val="2"/>
          <w:numId w:val="2"/>
        </w:numPr>
        <w:spacing w:before="120" w:after="120" w:line="276" w:lineRule="auto"/>
        <w:ind w:left="709" w:firstLine="0"/>
        <w:jc w:val="both"/>
        <w:rPr>
          <w:rFonts w:ascii="Spranq eco sans" w:hAnsi="Spranq eco sans" w:cs="Times New Roman"/>
          <w:bCs/>
          <w:color w:val="000000"/>
          <w:sz w:val="20"/>
          <w:szCs w:val="20"/>
        </w:rPr>
      </w:pPr>
      <w:proofErr w:type="gramStart"/>
      <w:r w:rsidRPr="002F3BAC">
        <w:rPr>
          <w:rFonts w:ascii="Spranq eco sans" w:hAnsi="Spranq eco sans" w:cs="Times New Roman"/>
          <w:bCs/>
          <w:color w:val="000000"/>
          <w:sz w:val="20"/>
          <w:szCs w:val="20"/>
        </w:rPr>
        <w:t>multa</w:t>
      </w:r>
      <w:proofErr w:type="gramEnd"/>
      <w:r w:rsidRPr="002F3BAC">
        <w:rPr>
          <w:rFonts w:ascii="Spranq eco sans" w:hAnsi="Spranq eco sans" w:cs="Times New Roman"/>
          <w:bCs/>
          <w:color w:val="000000"/>
          <w:sz w:val="20"/>
          <w:szCs w:val="20"/>
        </w:rPr>
        <w:t xml:space="preserve"> compensatória de 10 % (dez por cento) sobre o valor total do contrato, no caso de inexecução total do objeto;</w:t>
      </w:r>
    </w:p>
    <w:p w:rsidR="00F07599" w:rsidRPr="002F3BAC" w:rsidRDefault="00F07599" w:rsidP="002F3BAC">
      <w:pPr>
        <w:numPr>
          <w:ilvl w:val="3"/>
          <w:numId w:val="2"/>
        </w:numPr>
        <w:spacing w:after="120" w:line="360" w:lineRule="auto"/>
        <w:ind w:left="1276" w:right="-15" w:firstLine="0"/>
        <w:jc w:val="both"/>
        <w:rPr>
          <w:rFonts w:ascii="Spranq eco sans" w:hAnsi="Spranq eco sans"/>
          <w:sz w:val="20"/>
          <w:szCs w:val="20"/>
        </w:rPr>
      </w:pPr>
      <w:proofErr w:type="gramStart"/>
      <w:r w:rsidRPr="002F3BAC">
        <w:rPr>
          <w:rFonts w:ascii="Spranq eco sans" w:hAnsi="Spranq eco sans"/>
          <w:sz w:val="20"/>
          <w:szCs w:val="20"/>
        </w:rPr>
        <w:t>em</w:t>
      </w:r>
      <w:proofErr w:type="gramEnd"/>
      <w:r w:rsidRPr="002F3BAC">
        <w:rPr>
          <w:rFonts w:ascii="Spranq eco sans" w:hAnsi="Spranq eco sans"/>
          <w:sz w:val="20"/>
          <w:szCs w:val="20"/>
        </w:rPr>
        <w:t xml:space="preserve"> caso de inexecução parcial, a multa compensatória, no mesmo percentual do subitem acima, será aplicada de forma proporcional à obrigação inadimplida;</w:t>
      </w:r>
    </w:p>
    <w:p w:rsidR="00F07599" w:rsidRPr="002F3BAC" w:rsidRDefault="00F07599" w:rsidP="002F3BAC">
      <w:pPr>
        <w:pStyle w:val="PargrafodaLista"/>
        <w:numPr>
          <w:ilvl w:val="2"/>
          <w:numId w:val="2"/>
        </w:numPr>
        <w:spacing w:before="120" w:after="120" w:line="276" w:lineRule="auto"/>
        <w:ind w:left="709" w:firstLine="0"/>
        <w:jc w:val="both"/>
        <w:rPr>
          <w:rFonts w:ascii="Spranq eco sans" w:hAnsi="Spranq eco sans" w:cs="Times New Roman"/>
          <w:bCs/>
          <w:color w:val="000000"/>
          <w:sz w:val="20"/>
          <w:szCs w:val="20"/>
        </w:rPr>
      </w:pPr>
      <w:r w:rsidRPr="002F3BAC">
        <w:rPr>
          <w:rFonts w:ascii="Spranq eco sans" w:hAnsi="Spranq eco sans" w:cs="Times New Roman"/>
          <w:bCs/>
          <w:color w:val="000000"/>
          <w:sz w:val="20"/>
          <w:szCs w:val="20"/>
        </w:rPr>
        <w:lastRenderedPageBreak/>
        <w:t xml:space="preserve"> </w:t>
      </w:r>
      <w:proofErr w:type="gramStart"/>
      <w:r w:rsidRPr="002F3BAC">
        <w:rPr>
          <w:rFonts w:ascii="Spranq eco sans" w:hAnsi="Spranq eco sans" w:cs="Times New Roman"/>
          <w:bCs/>
          <w:color w:val="000000"/>
          <w:sz w:val="20"/>
          <w:szCs w:val="20"/>
        </w:rPr>
        <w:t>suspensão</w:t>
      </w:r>
      <w:proofErr w:type="gramEnd"/>
      <w:r w:rsidRPr="002F3BAC">
        <w:rPr>
          <w:rFonts w:ascii="Spranq eco sans" w:hAnsi="Spranq eco sans" w:cs="Times New Roman"/>
          <w:bCs/>
          <w:color w:val="000000"/>
          <w:sz w:val="20"/>
          <w:szCs w:val="20"/>
        </w:rPr>
        <w:t xml:space="preserve"> de licitar e impedimento de contratar com o órgão ou entidade Contratante, pelo prazo de até dois anos;</w:t>
      </w:r>
    </w:p>
    <w:p w:rsidR="00F07599" w:rsidRPr="002F3BAC" w:rsidRDefault="00F07599" w:rsidP="002F3BAC">
      <w:pPr>
        <w:pStyle w:val="PargrafodaLista"/>
        <w:numPr>
          <w:ilvl w:val="2"/>
          <w:numId w:val="2"/>
        </w:numPr>
        <w:spacing w:before="120" w:after="120" w:line="276" w:lineRule="auto"/>
        <w:ind w:left="709" w:firstLine="0"/>
        <w:jc w:val="both"/>
        <w:rPr>
          <w:rFonts w:ascii="Spranq eco sans" w:hAnsi="Spranq eco sans" w:cs="Times New Roman"/>
          <w:bCs/>
          <w:color w:val="000000"/>
          <w:sz w:val="20"/>
          <w:szCs w:val="20"/>
        </w:rPr>
      </w:pPr>
      <w:proofErr w:type="gramStart"/>
      <w:r w:rsidRPr="002F3BAC">
        <w:rPr>
          <w:rFonts w:ascii="Spranq eco sans" w:hAnsi="Spranq eco sans" w:cs="Times New Roman"/>
          <w:bCs/>
          <w:color w:val="000000"/>
          <w:sz w:val="20"/>
          <w:szCs w:val="20"/>
        </w:rPr>
        <w:t>impedimento</w:t>
      </w:r>
      <w:proofErr w:type="gramEnd"/>
      <w:r w:rsidRPr="002F3BAC">
        <w:rPr>
          <w:rFonts w:ascii="Spranq eco sans" w:hAnsi="Spranq eco sans" w:cs="Times New Roman"/>
          <w:bCs/>
          <w:color w:val="000000"/>
          <w:sz w:val="20"/>
          <w:szCs w:val="20"/>
        </w:rPr>
        <w:t xml:space="preserve"> de licitar e contratar com a União com o consequente descredenciamento no SICAF pelo prazo de até cinco anos;</w:t>
      </w:r>
    </w:p>
    <w:p w:rsidR="00F07599" w:rsidRPr="002F3BAC" w:rsidRDefault="00F07599" w:rsidP="002F3BAC">
      <w:pPr>
        <w:pStyle w:val="PargrafodaLista"/>
        <w:numPr>
          <w:ilvl w:val="2"/>
          <w:numId w:val="2"/>
        </w:numPr>
        <w:spacing w:before="120" w:after="120" w:line="276" w:lineRule="auto"/>
        <w:ind w:left="709" w:firstLine="0"/>
        <w:jc w:val="both"/>
        <w:rPr>
          <w:rFonts w:ascii="Spranq eco sans" w:hAnsi="Spranq eco sans" w:cs="Times New Roman"/>
          <w:bCs/>
          <w:color w:val="000000"/>
          <w:sz w:val="20"/>
          <w:szCs w:val="20"/>
        </w:rPr>
      </w:pPr>
      <w:proofErr w:type="gramStart"/>
      <w:r w:rsidRPr="002F3BAC">
        <w:rPr>
          <w:rFonts w:ascii="Spranq eco sans" w:hAnsi="Spranq eco sans" w:cs="Times New Roman"/>
          <w:bCs/>
          <w:color w:val="000000"/>
          <w:sz w:val="20"/>
          <w:szCs w:val="20"/>
        </w:rPr>
        <w:t>declaração</w:t>
      </w:r>
      <w:proofErr w:type="gramEnd"/>
      <w:r w:rsidRPr="002F3BAC">
        <w:rPr>
          <w:rFonts w:ascii="Spranq eco sans" w:hAnsi="Spranq eco sans" w:cs="Times New Roman"/>
          <w:bCs/>
          <w:color w:val="000000"/>
          <w:sz w:val="20"/>
          <w:szCs w:val="20"/>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F07599" w:rsidRPr="002F3BAC" w:rsidRDefault="00F07599" w:rsidP="002F3BAC">
      <w:pPr>
        <w:numPr>
          <w:ilvl w:val="1"/>
          <w:numId w:val="2"/>
        </w:numPr>
        <w:tabs>
          <w:tab w:val="left" w:pos="709"/>
        </w:tabs>
        <w:spacing w:before="120" w:after="120" w:line="276" w:lineRule="auto"/>
        <w:ind w:left="0" w:firstLine="0"/>
        <w:jc w:val="both"/>
        <w:rPr>
          <w:rFonts w:ascii="Spranq eco sans" w:hAnsi="Spranq eco sans" w:cs="Times New Roman"/>
          <w:bCs/>
          <w:color w:val="000000"/>
          <w:sz w:val="20"/>
          <w:szCs w:val="20"/>
        </w:rPr>
      </w:pPr>
      <w:r w:rsidRPr="002F3BAC">
        <w:rPr>
          <w:rFonts w:ascii="Spranq eco sans" w:hAnsi="Spranq eco sans" w:cs="Times New Roman"/>
          <w:bCs/>
          <w:color w:val="000000"/>
          <w:sz w:val="20"/>
          <w:szCs w:val="20"/>
        </w:rPr>
        <w:t xml:space="preserve">Também </w:t>
      </w:r>
      <w:proofErr w:type="gramStart"/>
      <w:r w:rsidRPr="002F3BAC">
        <w:rPr>
          <w:rFonts w:ascii="Spranq eco sans" w:hAnsi="Spranq eco sans" w:cs="Times New Roman"/>
          <w:bCs/>
          <w:color w:val="000000"/>
          <w:sz w:val="20"/>
          <w:szCs w:val="20"/>
        </w:rPr>
        <w:t>ficam</w:t>
      </w:r>
      <w:proofErr w:type="gramEnd"/>
      <w:r w:rsidRPr="002F3BAC">
        <w:rPr>
          <w:rFonts w:ascii="Spranq eco sans" w:hAnsi="Spranq eco sans" w:cs="Times New Roman"/>
          <w:bCs/>
          <w:color w:val="000000"/>
          <w:sz w:val="20"/>
          <w:szCs w:val="20"/>
        </w:rPr>
        <w:t xml:space="preserve"> sujeitas às penalidades do art. 87, III e IV da Lei nº 8.666, de </w:t>
      </w:r>
      <w:smartTag w:uri="urn:schemas-microsoft-com:office:smarttags" w:element="metricconverter">
        <w:smartTagPr>
          <w:attr w:name="ProductID" w:val="1993, a"/>
        </w:smartTagPr>
        <w:r w:rsidRPr="002F3BAC">
          <w:rPr>
            <w:rFonts w:ascii="Spranq eco sans" w:hAnsi="Spranq eco sans" w:cs="Times New Roman"/>
            <w:bCs/>
            <w:color w:val="000000"/>
            <w:sz w:val="20"/>
            <w:szCs w:val="20"/>
          </w:rPr>
          <w:t>1993, a</w:t>
        </w:r>
      </w:smartTag>
      <w:r w:rsidRPr="002F3BAC">
        <w:rPr>
          <w:rFonts w:ascii="Spranq eco sans" w:hAnsi="Spranq eco sans" w:cs="Times New Roman"/>
          <w:bCs/>
          <w:color w:val="000000"/>
          <w:sz w:val="20"/>
          <w:szCs w:val="20"/>
        </w:rPr>
        <w:t xml:space="preserve"> Contratada que:</w:t>
      </w:r>
    </w:p>
    <w:p w:rsidR="00F07599" w:rsidRPr="002F3BAC" w:rsidRDefault="00F07599" w:rsidP="002F3BAC">
      <w:pPr>
        <w:pStyle w:val="PargrafodaLista"/>
        <w:numPr>
          <w:ilvl w:val="2"/>
          <w:numId w:val="2"/>
        </w:numPr>
        <w:spacing w:before="120" w:after="120" w:line="276" w:lineRule="auto"/>
        <w:ind w:left="709" w:firstLine="0"/>
        <w:jc w:val="both"/>
        <w:rPr>
          <w:rFonts w:ascii="Spranq eco sans" w:hAnsi="Spranq eco sans" w:cs="Times New Roman"/>
          <w:bCs/>
          <w:color w:val="000000"/>
          <w:sz w:val="20"/>
          <w:szCs w:val="20"/>
        </w:rPr>
      </w:pPr>
      <w:proofErr w:type="gramStart"/>
      <w:r w:rsidRPr="002F3BAC">
        <w:rPr>
          <w:rFonts w:ascii="Spranq eco sans" w:hAnsi="Spranq eco sans" w:cs="Times New Roman"/>
          <w:bCs/>
          <w:color w:val="000000"/>
          <w:sz w:val="20"/>
          <w:szCs w:val="20"/>
        </w:rPr>
        <w:t>tenha</w:t>
      </w:r>
      <w:proofErr w:type="gramEnd"/>
      <w:r w:rsidRPr="002F3BAC">
        <w:rPr>
          <w:rFonts w:ascii="Spranq eco sans" w:hAnsi="Spranq eco sans" w:cs="Times New Roman"/>
          <w:bCs/>
          <w:color w:val="000000"/>
          <w:sz w:val="20"/>
          <w:szCs w:val="20"/>
        </w:rPr>
        <w:t xml:space="preserve"> sofrido condenação definitiva por praticar, por meio dolosos, fraude fiscal no recolhimento de quaisquer tributos;</w:t>
      </w:r>
    </w:p>
    <w:p w:rsidR="00F07599" w:rsidRPr="002F3BAC" w:rsidRDefault="00F07599" w:rsidP="002F3BAC">
      <w:pPr>
        <w:pStyle w:val="PargrafodaLista"/>
        <w:numPr>
          <w:ilvl w:val="2"/>
          <w:numId w:val="2"/>
        </w:numPr>
        <w:spacing w:before="120" w:after="120" w:line="276" w:lineRule="auto"/>
        <w:ind w:left="709" w:firstLine="0"/>
        <w:jc w:val="both"/>
        <w:rPr>
          <w:rFonts w:ascii="Spranq eco sans" w:hAnsi="Spranq eco sans" w:cs="Times New Roman"/>
          <w:bCs/>
          <w:color w:val="000000"/>
          <w:sz w:val="20"/>
          <w:szCs w:val="20"/>
        </w:rPr>
      </w:pPr>
      <w:proofErr w:type="gramStart"/>
      <w:r w:rsidRPr="002F3BAC">
        <w:rPr>
          <w:rFonts w:ascii="Spranq eco sans" w:hAnsi="Spranq eco sans" w:cs="Times New Roman"/>
          <w:bCs/>
          <w:color w:val="000000"/>
          <w:sz w:val="20"/>
          <w:szCs w:val="20"/>
        </w:rPr>
        <w:t>tenha</w:t>
      </w:r>
      <w:proofErr w:type="gramEnd"/>
      <w:r w:rsidRPr="002F3BAC">
        <w:rPr>
          <w:rFonts w:ascii="Spranq eco sans" w:hAnsi="Spranq eco sans" w:cs="Times New Roman"/>
          <w:bCs/>
          <w:color w:val="000000"/>
          <w:sz w:val="20"/>
          <w:szCs w:val="20"/>
        </w:rPr>
        <w:t xml:space="preserve"> praticado atos ilícitos visando a frustrar os objetivos da licitação;</w:t>
      </w:r>
    </w:p>
    <w:p w:rsidR="00F07599" w:rsidRPr="002F3BAC" w:rsidRDefault="00F07599" w:rsidP="002F3BAC">
      <w:pPr>
        <w:pStyle w:val="PargrafodaLista"/>
        <w:numPr>
          <w:ilvl w:val="2"/>
          <w:numId w:val="2"/>
        </w:numPr>
        <w:spacing w:before="120" w:after="120" w:line="276" w:lineRule="auto"/>
        <w:ind w:left="709" w:firstLine="0"/>
        <w:jc w:val="both"/>
        <w:rPr>
          <w:rFonts w:ascii="Spranq eco sans" w:hAnsi="Spranq eco sans" w:cs="Times New Roman"/>
          <w:bCs/>
          <w:color w:val="000000"/>
          <w:sz w:val="20"/>
          <w:szCs w:val="20"/>
        </w:rPr>
      </w:pPr>
      <w:proofErr w:type="gramStart"/>
      <w:r w:rsidRPr="002F3BAC">
        <w:rPr>
          <w:rFonts w:ascii="Spranq eco sans" w:hAnsi="Spranq eco sans" w:cs="Times New Roman"/>
          <w:bCs/>
          <w:color w:val="000000"/>
          <w:sz w:val="20"/>
          <w:szCs w:val="20"/>
        </w:rPr>
        <w:t>demonstre</w:t>
      </w:r>
      <w:proofErr w:type="gramEnd"/>
      <w:r w:rsidRPr="002F3BAC">
        <w:rPr>
          <w:rFonts w:ascii="Spranq eco sans" w:hAnsi="Spranq eco sans" w:cs="Times New Roman"/>
          <w:bCs/>
          <w:color w:val="000000"/>
          <w:sz w:val="20"/>
          <w:szCs w:val="20"/>
        </w:rPr>
        <w:t xml:space="preserve"> não possuir idoneidade para contratar com a Administração em virtude de atos ilícitos praticados.</w:t>
      </w:r>
    </w:p>
    <w:p w:rsidR="00F07599" w:rsidRPr="002F3BAC" w:rsidRDefault="00F07599" w:rsidP="002F3BAC">
      <w:pPr>
        <w:numPr>
          <w:ilvl w:val="1"/>
          <w:numId w:val="2"/>
        </w:numPr>
        <w:tabs>
          <w:tab w:val="left" w:pos="709"/>
        </w:tabs>
        <w:spacing w:before="120" w:after="120" w:line="276" w:lineRule="auto"/>
        <w:ind w:left="0" w:firstLine="0"/>
        <w:jc w:val="both"/>
        <w:rPr>
          <w:rFonts w:ascii="Spranq eco sans" w:hAnsi="Spranq eco sans" w:cs="Times New Roman"/>
          <w:bCs/>
          <w:color w:val="000000"/>
          <w:sz w:val="20"/>
          <w:szCs w:val="20"/>
        </w:rPr>
      </w:pPr>
      <w:r w:rsidRPr="002F3BAC">
        <w:rPr>
          <w:rFonts w:ascii="Spranq eco sans" w:hAnsi="Spranq eco sans" w:cs="Times New Roman"/>
          <w:bCs/>
          <w:color w:val="000000"/>
          <w:sz w:val="20"/>
          <w:szCs w:val="20"/>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F07599" w:rsidRPr="002F3BAC" w:rsidRDefault="00F07599" w:rsidP="002F3BAC">
      <w:pPr>
        <w:numPr>
          <w:ilvl w:val="1"/>
          <w:numId w:val="2"/>
        </w:numPr>
        <w:tabs>
          <w:tab w:val="left" w:pos="709"/>
        </w:tabs>
        <w:spacing w:before="120" w:after="120" w:line="276" w:lineRule="auto"/>
        <w:ind w:left="0" w:firstLine="0"/>
        <w:jc w:val="both"/>
        <w:rPr>
          <w:rFonts w:ascii="Spranq eco sans" w:hAnsi="Spranq eco sans" w:cs="Times New Roman"/>
          <w:bCs/>
          <w:color w:val="000000"/>
          <w:sz w:val="20"/>
          <w:szCs w:val="20"/>
        </w:rPr>
      </w:pPr>
      <w:r w:rsidRPr="002F3BAC">
        <w:rPr>
          <w:rFonts w:ascii="Spranq eco sans" w:hAnsi="Spranq eco sans" w:cs="Times New Roman"/>
          <w:bCs/>
          <w:color w:val="000000"/>
          <w:sz w:val="20"/>
          <w:szCs w:val="20"/>
        </w:rPr>
        <w:t>A autoridade competente, na aplicação das sanções, levará em consideração a gravidade da conduta do infrator, o caráter educativo da pena, bem como o dano causado à Contratante, observado o princípio da proporcionalidade.</w:t>
      </w:r>
    </w:p>
    <w:p w:rsidR="00F07599" w:rsidRPr="002F3BAC" w:rsidRDefault="00F07599" w:rsidP="002F3BAC">
      <w:pPr>
        <w:numPr>
          <w:ilvl w:val="1"/>
          <w:numId w:val="2"/>
        </w:numPr>
        <w:tabs>
          <w:tab w:val="left" w:pos="709"/>
        </w:tabs>
        <w:spacing w:before="120" w:after="120" w:line="276" w:lineRule="auto"/>
        <w:ind w:left="0" w:firstLine="0"/>
        <w:jc w:val="both"/>
        <w:rPr>
          <w:rFonts w:ascii="Spranq eco sans" w:hAnsi="Spranq eco sans" w:cs="Times New Roman"/>
          <w:bCs/>
          <w:color w:val="000000"/>
          <w:sz w:val="20"/>
          <w:szCs w:val="20"/>
        </w:rPr>
      </w:pPr>
      <w:r w:rsidRPr="002F3BAC">
        <w:rPr>
          <w:rFonts w:ascii="Spranq eco sans" w:hAnsi="Spranq eco sans" w:cs="Times New Roman"/>
          <w:bCs/>
          <w:color w:val="000000"/>
          <w:sz w:val="20"/>
          <w:szCs w:val="20"/>
        </w:rPr>
        <w:t>As penalidades serão obrigatoriamente registradas no SICAF.</w:t>
      </w:r>
    </w:p>
    <w:p w:rsidR="00F07599" w:rsidRPr="002F3BAC" w:rsidRDefault="00F07599" w:rsidP="002F3BAC">
      <w:pPr>
        <w:spacing w:before="360" w:after="360"/>
        <w:rPr>
          <w:rFonts w:ascii="Spranq eco sans" w:hAnsi="Spranq eco sans" w:cs="Arial"/>
          <w:color w:val="000000"/>
          <w:sz w:val="20"/>
          <w:szCs w:val="20"/>
        </w:rPr>
      </w:pPr>
      <w:r w:rsidRPr="002F3BAC">
        <w:rPr>
          <w:rFonts w:ascii="Spranq eco sans" w:hAnsi="Spranq eco sans" w:cs="Arial"/>
          <w:color w:val="000000"/>
          <w:sz w:val="20"/>
          <w:szCs w:val="20"/>
        </w:rPr>
        <w:t>Rio de Janeiro, 25 de agosto de 2014.</w:t>
      </w:r>
    </w:p>
    <w:p w:rsidR="002F3BAC" w:rsidRPr="002F3BAC" w:rsidRDefault="002F3BAC" w:rsidP="002F3BAC">
      <w:pPr>
        <w:spacing w:before="360" w:after="360"/>
        <w:rPr>
          <w:rFonts w:ascii="Spranq eco sans" w:hAnsi="Spranq eco sans" w:cs="Arial"/>
          <w:color w:val="000000"/>
          <w:sz w:val="20"/>
          <w:szCs w:val="20"/>
        </w:rPr>
      </w:pPr>
    </w:p>
    <w:p w:rsidR="00F07599" w:rsidRPr="002F3BAC" w:rsidRDefault="00F07599" w:rsidP="00F07599">
      <w:pPr>
        <w:ind w:left="357"/>
        <w:jc w:val="center"/>
        <w:rPr>
          <w:rFonts w:ascii="Spranq eco sans" w:hAnsi="Spranq eco sans"/>
          <w:sz w:val="20"/>
          <w:szCs w:val="20"/>
        </w:rPr>
      </w:pPr>
      <w:r w:rsidRPr="002F3BAC">
        <w:rPr>
          <w:rFonts w:ascii="Spranq eco sans" w:hAnsi="Spranq eco sans"/>
          <w:sz w:val="20"/>
          <w:szCs w:val="20"/>
        </w:rPr>
        <w:t>__________________________________</w:t>
      </w:r>
    </w:p>
    <w:p w:rsidR="00F07599" w:rsidRPr="002F3BAC" w:rsidRDefault="00F07599" w:rsidP="00F07599">
      <w:pPr>
        <w:ind w:left="357"/>
        <w:jc w:val="center"/>
        <w:rPr>
          <w:rFonts w:ascii="Spranq eco sans" w:hAnsi="Spranq eco sans"/>
          <w:sz w:val="20"/>
          <w:szCs w:val="20"/>
        </w:rPr>
      </w:pPr>
      <w:r w:rsidRPr="002F3BAC">
        <w:rPr>
          <w:rFonts w:ascii="Spranq eco sans" w:hAnsi="Spranq eco sans"/>
          <w:sz w:val="20"/>
          <w:szCs w:val="20"/>
        </w:rPr>
        <w:t>Wilson John Pessoa Mendonça</w:t>
      </w:r>
    </w:p>
    <w:p w:rsidR="00F07599" w:rsidRPr="002F3BAC" w:rsidRDefault="00F07599" w:rsidP="00F07599">
      <w:pPr>
        <w:ind w:left="357"/>
        <w:jc w:val="center"/>
        <w:rPr>
          <w:rFonts w:ascii="Spranq eco sans" w:hAnsi="Spranq eco sans"/>
          <w:sz w:val="20"/>
          <w:szCs w:val="20"/>
        </w:rPr>
      </w:pPr>
      <w:proofErr w:type="gramStart"/>
      <w:r w:rsidRPr="002F3BAC">
        <w:rPr>
          <w:rFonts w:ascii="Spranq eco sans" w:hAnsi="Spranq eco sans"/>
          <w:sz w:val="20"/>
          <w:szCs w:val="20"/>
        </w:rPr>
        <w:t>Prof.</w:t>
      </w:r>
      <w:proofErr w:type="gramEnd"/>
      <w:r w:rsidRPr="002F3BAC">
        <w:rPr>
          <w:rFonts w:ascii="Spranq eco sans" w:hAnsi="Spranq eco sans"/>
          <w:sz w:val="20"/>
          <w:szCs w:val="20"/>
        </w:rPr>
        <w:t xml:space="preserve"> Titular de Filosofia</w:t>
      </w:r>
    </w:p>
    <w:p w:rsidR="00F07599" w:rsidRPr="002F3BAC" w:rsidRDefault="00F07599" w:rsidP="00F07599">
      <w:pPr>
        <w:ind w:left="357"/>
        <w:jc w:val="center"/>
        <w:rPr>
          <w:rFonts w:ascii="Spranq eco sans" w:hAnsi="Spranq eco sans"/>
          <w:sz w:val="20"/>
          <w:szCs w:val="20"/>
        </w:rPr>
      </w:pPr>
      <w:r w:rsidRPr="002F3BAC">
        <w:rPr>
          <w:rFonts w:ascii="Spranq eco sans" w:hAnsi="Spranq eco sans"/>
          <w:sz w:val="20"/>
          <w:szCs w:val="20"/>
        </w:rPr>
        <w:t>IFCS</w:t>
      </w:r>
    </w:p>
    <w:p w:rsidR="00F07599" w:rsidRPr="002F3BAC" w:rsidRDefault="00F07599" w:rsidP="00F07599">
      <w:pPr>
        <w:ind w:left="357"/>
        <w:jc w:val="center"/>
        <w:rPr>
          <w:rFonts w:ascii="Spranq eco sans" w:hAnsi="Spranq eco sans"/>
          <w:sz w:val="20"/>
          <w:szCs w:val="20"/>
        </w:rPr>
      </w:pPr>
    </w:p>
    <w:p w:rsidR="00F07599" w:rsidRPr="002F3BAC" w:rsidRDefault="00F07599" w:rsidP="002F3BAC">
      <w:pPr>
        <w:jc w:val="both"/>
        <w:rPr>
          <w:rFonts w:ascii="Spranq eco sans" w:hAnsi="Spranq eco sans"/>
          <w:sz w:val="20"/>
          <w:szCs w:val="20"/>
        </w:rPr>
      </w:pPr>
      <w:r w:rsidRPr="002F3BAC">
        <w:rPr>
          <w:rFonts w:ascii="Spranq eco sans" w:hAnsi="Spranq eco sans"/>
          <w:sz w:val="20"/>
          <w:szCs w:val="20"/>
        </w:rPr>
        <w:t>Aprovo o Termo de Referência</w:t>
      </w:r>
      <w:r w:rsidR="002F3BAC" w:rsidRPr="002F3BAC">
        <w:rPr>
          <w:rFonts w:ascii="Spranq eco sans" w:hAnsi="Spranq eco sans"/>
          <w:sz w:val="20"/>
          <w:szCs w:val="20"/>
        </w:rPr>
        <w:t>,</w:t>
      </w:r>
    </w:p>
    <w:p w:rsidR="002F3BAC" w:rsidRPr="002F3BAC" w:rsidRDefault="002F3BAC" w:rsidP="002F3BAC">
      <w:pPr>
        <w:jc w:val="both"/>
        <w:rPr>
          <w:rFonts w:ascii="Spranq eco sans" w:hAnsi="Spranq eco sans"/>
          <w:sz w:val="20"/>
          <w:szCs w:val="20"/>
        </w:rPr>
      </w:pPr>
    </w:p>
    <w:p w:rsidR="002F3BAC" w:rsidRPr="002F3BAC" w:rsidRDefault="002F3BAC" w:rsidP="002F3BAC">
      <w:pPr>
        <w:jc w:val="both"/>
        <w:rPr>
          <w:rFonts w:ascii="Spranq eco sans" w:hAnsi="Spranq eco sans"/>
          <w:sz w:val="20"/>
          <w:szCs w:val="20"/>
        </w:rPr>
      </w:pPr>
    </w:p>
    <w:p w:rsidR="002F3BAC" w:rsidRPr="002F3BAC" w:rsidRDefault="002F3BAC" w:rsidP="002F3BAC">
      <w:pPr>
        <w:jc w:val="both"/>
        <w:rPr>
          <w:rFonts w:ascii="Spranq eco sans" w:hAnsi="Spranq eco sans"/>
          <w:sz w:val="20"/>
          <w:szCs w:val="20"/>
        </w:rPr>
      </w:pPr>
    </w:p>
    <w:p w:rsidR="00F07599" w:rsidRPr="002F3BAC" w:rsidRDefault="00F07599" w:rsidP="002F3BAC">
      <w:pPr>
        <w:jc w:val="both"/>
        <w:rPr>
          <w:rFonts w:ascii="Spranq eco sans" w:hAnsi="Spranq eco sans"/>
          <w:sz w:val="20"/>
          <w:szCs w:val="20"/>
        </w:rPr>
      </w:pPr>
      <w:r w:rsidRPr="002F3BAC">
        <w:rPr>
          <w:rFonts w:ascii="Spranq eco sans" w:hAnsi="Spranq eco sans"/>
          <w:sz w:val="20"/>
          <w:szCs w:val="20"/>
        </w:rPr>
        <w:t>Rio de Janeiro, 25 de agosto de 2014.</w:t>
      </w:r>
    </w:p>
    <w:p w:rsidR="00F07599" w:rsidRPr="002F3BAC" w:rsidRDefault="00F07599" w:rsidP="00F07599">
      <w:pPr>
        <w:ind w:left="357"/>
        <w:jc w:val="both"/>
        <w:rPr>
          <w:rFonts w:ascii="Spranq eco sans" w:hAnsi="Spranq eco sans"/>
          <w:sz w:val="20"/>
          <w:szCs w:val="20"/>
        </w:rPr>
      </w:pPr>
    </w:p>
    <w:p w:rsidR="00F07599" w:rsidRPr="002F3BAC" w:rsidRDefault="00F07599" w:rsidP="00F07599">
      <w:pPr>
        <w:ind w:left="357"/>
        <w:jc w:val="both"/>
        <w:rPr>
          <w:rFonts w:ascii="Spranq eco sans" w:hAnsi="Spranq eco sans"/>
          <w:sz w:val="20"/>
          <w:szCs w:val="20"/>
        </w:rPr>
      </w:pPr>
    </w:p>
    <w:p w:rsidR="009E4580" w:rsidRPr="002F3BAC" w:rsidRDefault="009E4580">
      <w:pPr>
        <w:rPr>
          <w:rFonts w:ascii="Spranq eco sans" w:hAnsi="Spranq eco sans"/>
        </w:rPr>
      </w:pPr>
    </w:p>
    <w:sectPr w:rsidR="009E4580" w:rsidRPr="002F3BAC" w:rsidSect="009E458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Ecofont_Spranq_eco_Sans">
    <w:altName w:val="Trebuchet MS"/>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Footlight MT Light">
    <w:panose1 w:val="0204060206030A020304"/>
    <w:charset w:val="00"/>
    <w:family w:val="roman"/>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Spranq eco sans">
    <w:altName w:val="Spranqecosans"/>
    <w:panose1 w:val="020B0603030804020204"/>
    <w:charset w:val="00"/>
    <w:family w:val="swiss"/>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5C100D"/>
    <w:multiLevelType w:val="multilevel"/>
    <w:tmpl w:val="F866F3AC"/>
    <w:lvl w:ilvl="0">
      <w:start w:val="1"/>
      <w:numFmt w:val="decimal"/>
      <w:lvlText w:val="%1."/>
      <w:lvlJc w:val="left"/>
      <w:pPr>
        <w:tabs>
          <w:tab w:val="num" w:pos="0"/>
        </w:tabs>
        <w:ind w:left="360" w:hanging="360"/>
      </w:pPr>
      <w:rPr>
        <w:rFonts w:hint="default"/>
        <w:b/>
        <w:i w:val="0"/>
      </w:rPr>
    </w:lvl>
    <w:lvl w:ilvl="1">
      <w:start w:val="1"/>
      <w:numFmt w:val="decimal"/>
      <w:lvlText w:val="%1.%2."/>
      <w:lvlJc w:val="left"/>
      <w:pPr>
        <w:tabs>
          <w:tab w:val="num" w:pos="454"/>
        </w:tabs>
        <w:ind w:left="454" w:hanging="454"/>
      </w:pPr>
      <w:rPr>
        <w:rFonts w:hint="default"/>
        <w:b/>
        <w:color w:val="000000"/>
      </w:rPr>
    </w:lvl>
    <w:lvl w:ilvl="2">
      <w:start w:val="1"/>
      <w:numFmt w:val="decimal"/>
      <w:lvlText w:val="%1.%2.%3."/>
      <w:lvlJc w:val="left"/>
      <w:pPr>
        <w:tabs>
          <w:tab w:val="num" w:pos="1021"/>
        </w:tabs>
        <w:ind w:left="1021" w:hanging="567"/>
      </w:pPr>
      <w:rPr>
        <w:rFonts w:hint="default"/>
        <w:b/>
        <w:i w:val="0"/>
        <w:sz w:val="20"/>
        <w:szCs w:val="20"/>
      </w:rPr>
    </w:lvl>
    <w:lvl w:ilvl="3">
      <w:start w:val="1"/>
      <w:numFmt w:val="decimal"/>
      <w:lvlText w:val="%1.%2.%3.%4."/>
      <w:lvlJc w:val="left"/>
      <w:pPr>
        <w:tabs>
          <w:tab w:val="num" w:pos="0"/>
        </w:tabs>
        <w:ind w:left="1644" w:hanging="564"/>
      </w:pPr>
      <w:rPr>
        <w:rFonts w:hint="default"/>
        <w:b/>
        <w:i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
    <w:nsid w:val="3AC902FE"/>
    <w:multiLevelType w:val="multilevel"/>
    <w:tmpl w:val="8F5A04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457E3CB5"/>
    <w:multiLevelType w:val="multilevel"/>
    <w:tmpl w:val="4EF20F5C"/>
    <w:lvl w:ilvl="0">
      <w:start w:val="4"/>
      <w:numFmt w:val="decimal"/>
      <w:lvlText w:val="%1"/>
      <w:lvlJc w:val="left"/>
      <w:pPr>
        <w:ind w:left="465" w:hanging="465"/>
      </w:pPr>
      <w:rPr>
        <w:rFonts w:hint="default"/>
      </w:rPr>
    </w:lvl>
    <w:lvl w:ilvl="1">
      <w:start w:val="1"/>
      <w:numFmt w:val="decimal"/>
      <w:lvlText w:val="%1.%2"/>
      <w:lvlJc w:val="left"/>
      <w:pPr>
        <w:ind w:left="1005" w:hanging="465"/>
      </w:pPr>
      <w:rPr>
        <w:rFonts w:hint="default"/>
        <w:b/>
      </w:rPr>
    </w:lvl>
    <w:lvl w:ilvl="2">
      <w:start w:val="1"/>
      <w:numFmt w:val="decimal"/>
      <w:lvlText w:val="%1.%2.%3"/>
      <w:lvlJc w:val="left"/>
      <w:pPr>
        <w:ind w:left="1800" w:hanging="720"/>
      </w:pPr>
      <w:rPr>
        <w:rFonts w:hint="default"/>
        <w:b/>
      </w:rPr>
    </w:lvl>
    <w:lvl w:ilvl="3">
      <w:start w:val="1"/>
      <w:numFmt w:val="decimal"/>
      <w:lvlText w:val="%1.%2.%3.%4"/>
      <w:lvlJc w:val="left"/>
      <w:pPr>
        <w:ind w:left="2340" w:hanging="720"/>
      </w:pPr>
      <w:rPr>
        <w:rFonts w:hint="default"/>
        <w:b/>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07599"/>
    <w:rsid w:val="002478AF"/>
    <w:rsid w:val="002F3BAC"/>
    <w:rsid w:val="00566926"/>
    <w:rsid w:val="0070153E"/>
    <w:rsid w:val="009E4580"/>
    <w:rsid w:val="00AC4675"/>
    <w:rsid w:val="00D76726"/>
    <w:rsid w:val="00E63F02"/>
    <w:rsid w:val="00F07599"/>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7599"/>
    <w:pPr>
      <w:spacing w:after="0" w:line="240" w:lineRule="auto"/>
    </w:pPr>
    <w:rPr>
      <w:rFonts w:ascii="Ecofont_Spranq_eco_Sans" w:eastAsia="Times New Roman" w:hAnsi="Ecofont_Spranq_eco_Sans" w:cs="Tahoma"/>
      <w:sz w:val="24"/>
      <w:szCs w:val="24"/>
      <w:lang w:eastAsia="pt-BR"/>
    </w:rPr>
  </w:style>
  <w:style w:type="paragraph" w:styleId="Ttulo4">
    <w:name w:val="heading 4"/>
    <w:basedOn w:val="Normal"/>
    <w:next w:val="Corpodetexto"/>
    <w:link w:val="Ttulo4Char"/>
    <w:qFormat/>
    <w:rsid w:val="00F07599"/>
    <w:pPr>
      <w:keepNext/>
      <w:tabs>
        <w:tab w:val="left" w:pos="708"/>
      </w:tabs>
      <w:suppressAutoHyphens/>
      <w:spacing w:after="480" w:line="100" w:lineRule="atLeast"/>
      <w:jc w:val="center"/>
      <w:outlineLvl w:val="3"/>
    </w:pPr>
    <w:rPr>
      <w:rFonts w:ascii="Times New Roman" w:hAnsi="Times New Roman" w:cs="Times New Roman"/>
      <w:b/>
      <w:bCs/>
      <w:i/>
      <w:iCs/>
      <w:color w:val="00000A"/>
      <w:kern w:val="1"/>
      <w:sz w:val="20"/>
      <w:szCs w:val="20"/>
      <w:u w:val="single"/>
      <w:shd w:val="clear" w:color="auto" w:fill="B3B3B3"/>
      <w:lang w:eastAsia="zh-CN"/>
    </w:rPr>
  </w:style>
  <w:style w:type="paragraph" w:styleId="Ttulo7">
    <w:name w:val="heading 7"/>
    <w:basedOn w:val="Normal"/>
    <w:next w:val="Corpodetexto"/>
    <w:link w:val="Ttulo7Char"/>
    <w:qFormat/>
    <w:rsid w:val="00F07599"/>
    <w:pPr>
      <w:keepNext/>
      <w:tabs>
        <w:tab w:val="left" w:pos="708"/>
      </w:tabs>
      <w:suppressAutoHyphens/>
      <w:spacing w:after="480" w:line="100" w:lineRule="atLeast"/>
      <w:jc w:val="both"/>
      <w:outlineLvl w:val="6"/>
    </w:pPr>
    <w:rPr>
      <w:rFonts w:ascii="Footlight MT Light" w:hAnsi="Footlight MT Light" w:cs="Footlight MT Light"/>
      <w:b/>
      <w:bCs/>
      <w:smallCaps/>
      <w:color w:val="00000A"/>
      <w:kern w:val="1"/>
      <w:sz w:val="18"/>
      <w:szCs w:val="18"/>
      <w:lang w:eastAsia="zh-CN"/>
    </w:rPr>
  </w:style>
  <w:style w:type="paragraph" w:styleId="Ttulo8">
    <w:name w:val="heading 8"/>
    <w:basedOn w:val="Normal"/>
    <w:next w:val="Corpodetexto"/>
    <w:link w:val="Ttulo8Char"/>
    <w:qFormat/>
    <w:rsid w:val="00F07599"/>
    <w:pPr>
      <w:keepNext/>
      <w:tabs>
        <w:tab w:val="left" w:pos="708"/>
      </w:tabs>
      <w:suppressAutoHyphens/>
      <w:spacing w:before="60" w:line="100" w:lineRule="atLeast"/>
      <w:jc w:val="center"/>
      <w:outlineLvl w:val="7"/>
    </w:pPr>
    <w:rPr>
      <w:rFonts w:ascii="Garamond" w:hAnsi="Garamond" w:cs="Garamond"/>
      <w:b/>
      <w:bCs/>
      <w:smallCaps/>
      <w:color w:val="00000A"/>
      <w:kern w:val="1"/>
      <w:sz w:val="18"/>
      <w:szCs w:val="18"/>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4Char">
    <w:name w:val="Título 4 Char"/>
    <w:basedOn w:val="Fontepargpadro"/>
    <w:link w:val="Ttulo4"/>
    <w:rsid w:val="00F07599"/>
    <w:rPr>
      <w:rFonts w:ascii="Times New Roman" w:eastAsia="Times New Roman" w:hAnsi="Times New Roman" w:cs="Times New Roman"/>
      <w:b/>
      <w:bCs/>
      <w:i/>
      <w:iCs/>
      <w:color w:val="00000A"/>
      <w:kern w:val="1"/>
      <w:sz w:val="20"/>
      <w:szCs w:val="20"/>
      <w:u w:val="single"/>
      <w:lang w:eastAsia="zh-CN"/>
    </w:rPr>
  </w:style>
  <w:style w:type="character" w:customStyle="1" w:styleId="Ttulo7Char">
    <w:name w:val="Título 7 Char"/>
    <w:basedOn w:val="Fontepargpadro"/>
    <w:link w:val="Ttulo7"/>
    <w:rsid w:val="00F07599"/>
    <w:rPr>
      <w:rFonts w:ascii="Footlight MT Light" w:eastAsia="Times New Roman" w:hAnsi="Footlight MT Light" w:cs="Footlight MT Light"/>
      <w:b/>
      <w:bCs/>
      <w:smallCaps/>
      <w:color w:val="00000A"/>
      <w:kern w:val="1"/>
      <w:sz w:val="18"/>
      <w:szCs w:val="18"/>
      <w:lang w:eastAsia="zh-CN"/>
    </w:rPr>
  </w:style>
  <w:style w:type="character" w:customStyle="1" w:styleId="Ttulo8Char">
    <w:name w:val="Título 8 Char"/>
    <w:basedOn w:val="Fontepargpadro"/>
    <w:link w:val="Ttulo8"/>
    <w:rsid w:val="00F07599"/>
    <w:rPr>
      <w:rFonts w:ascii="Garamond" w:eastAsia="Times New Roman" w:hAnsi="Garamond" w:cs="Garamond"/>
      <w:b/>
      <w:bCs/>
      <w:smallCaps/>
      <w:color w:val="00000A"/>
      <w:kern w:val="1"/>
      <w:sz w:val="18"/>
      <w:szCs w:val="18"/>
      <w:lang w:eastAsia="zh-CN"/>
    </w:rPr>
  </w:style>
  <w:style w:type="paragraph" w:styleId="PargrafodaLista">
    <w:name w:val="List Paragraph"/>
    <w:basedOn w:val="Normal"/>
    <w:qFormat/>
    <w:rsid w:val="00F07599"/>
    <w:pPr>
      <w:ind w:left="720"/>
      <w:contextualSpacing/>
    </w:pPr>
  </w:style>
  <w:style w:type="paragraph" w:styleId="Corpodetexto">
    <w:name w:val="Body Text"/>
    <w:basedOn w:val="Normal"/>
    <w:link w:val="CorpodetextoChar"/>
    <w:uiPriority w:val="99"/>
    <w:semiHidden/>
    <w:unhideWhenUsed/>
    <w:rsid w:val="00F07599"/>
    <w:pPr>
      <w:spacing w:after="120"/>
    </w:pPr>
  </w:style>
  <w:style w:type="character" w:customStyle="1" w:styleId="CorpodetextoChar">
    <w:name w:val="Corpo de texto Char"/>
    <w:basedOn w:val="Fontepargpadro"/>
    <w:link w:val="Corpodetexto"/>
    <w:uiPriority w:val="99"/>
    <w:semiHidden/>
    <w:rsid w:val="00F07599"/>
    <w:rPr>
      <w:rFonts w:ascii="Ecofont_Spranq_eco_Sans" w:eastAsia="Times New Roman" w:hAnsi="Ecofont_Spranq_eco_Sans" w:cs="Tahoma"/>
      <w:sz w:val="24"/>
      <w:szCs w:val="24"/>
      <w:lang w:eastAsia="pt-BR"/>
    </w:rPr>
  </w:style>
  <w:style w:type="paragraph" w:styleId="Textodebalo">
    <w:name w:val="Balloon Text"/>
    <w:basedOn w:val="Normal"/>
    <w:link w:val="TextodebaloChar"/>
    <w:uiPriority w:val="99"/>
    <w:semiHidden/>
    <w:unhideWhenUsed/>
    <w:rsid w:val="00F07599"/>
    <w:rPr>
      <w:rFonts w:ascii="Tahoma" w:hAnsi="Tahoma"/>
      <w:sz w:val="16"/>
      <w:szCs w:val="16"/>
    </w:rPr>
  </w:style>
  <w:style w:type="character" w:customStyle="1" w:styleId="TextodebaloChar">
    <w:name w:val="Texto de balão Char"/>
    <w:basedOn w:val="Fontepargpadro"/>
    <w:link w:val="Textodebalo"/>
    <w:uiPriority w:val="99"/>
    <w:semiHidden/>
    <w:rsid w:val="00F07599"/>
    <w:rPr>
      <w:rFonts w:ascii="Tahoma" w:eastAsia="Times New Roman" w:hAnsi="Tahoma" w:cs="Tahoma"/>
      <w:sz w:val="16"/>
      <w:szCs w:val="16"/>
      <w:lang w:eastAsia="pt-B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2F233C-1298-4FB8-9ADA-C61173469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8</Pages>
  <Words>2857</Words>
  <Characters>15429</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stic</dc:creator>
  <cp:lastModifiedBy>stic</cp:lastModifiedBy>
  <cp:revision>5</cp:revision>
  <dcterms:created xsi:type="dcterms:W3CDTF">2014-09-02T17:14:00Z</dcterms:created>
  <dcterms:modified xsi:type="dcterms:W3CDTF">2014-10-24T14:45:00Z</dcterms:modified>
</cp:coreProperties>
</file>